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D3F" w:rsidRDefault="00387D3F" w:rsidP="009D4907">
      <w:pPr>
        <w:spacing w:after="0" w:line="240" w:lineRule="auto"/>
        <w:jc w:val="center"/>
        <w:rPr>
          <w:rFonts w:ascii="Times New Roman" w:hAnsi="Times New Roman"/>
          <w:b/>
          <w:bCs/>
          <w:iCs/>
          <w:color w:val="000000"/>
          <w:sz w:val="28"/>
          <w:szCs w:val="28"/>
          <w:shd w:val="clear" w:color="auto" w:fill="FFFFFF"/>
          <w:lang w:val="uk-UA"/>
        </w:rPr>
      </w:pPr>
      <w:r>
        <w:rPr>
          <w:rFonts w:ascii="Times New Roman" w:hAnsi="Times New Roman"/>
          <w:b/>
          <w:bCs/>
          <w:iCs/>
          <w:color w:val="000000"/>
          <w:sz w:val="28"/>
          <w:szCs w:val="28"/>
          <w:shd w:val="clear" w:color="auto" w:fill="FFFFFF"/>
          <w:lang w:val="uk-UA"/>
        </w:rPr>
        <w:t xml:space="preserve">                        </w:t>
      </w:r>
    </w:p>
    <w:p w:rsidR="009D4907" w:rsidRPr="0039256D" w:rsidRDefault="009D4907" w:rsidP="009D4907">
      <w:pPr>
        <w:spacing w:after="0" w:line="240" w:lineRule="auto"/>
        <w:jc w:val="center"/>
        <w:rPr>
          <w:rFonts w:ascii="Times New Roman" w:hAnsi="Times New Roman"/>
          <w:b/>
          <w:bCs/>
          <w:iCs/>
          <w:color w:val="000000"/>
          <w:sz w:val="28"/>
          <w:szCs w:val="28"/>
          <w:shd w:val="clear" w:color="auto" w:fill="FFFFFF"/>
          <w:lang w:val="uk-UA"/>
        </w:rPr>
      </w:pPr>
      <w:r w:rsidRPr="0039256D">
        <w:rPr>
          <w:rFonts w:ascii="Times New Roman" w:hAnsi="Times New Roman"/>
          <w:b/>
          <w:bCs/>
          <w:iCs/>
          <w:color w:val="000000"/>
          <w:sz w:val="28"/>
          <w:szCs w:val="28"/>
          <w:shd w:val="clear" w:color="auto" w:fill="FFFFFF"/>
          <w:lang w:val="uk-UA"/>
        </w:rPr>
        <w:t>Аналіз регуляторного впливу</w:t>
      </w:r>
    </w:p>
    <w:p w:rsidR="009D4907" w:rsidRPr="0039256D" w:rsidRDefault="009D4907" w:rsidP="009D4907">
      <w:pPr>
        <w:spacing w:after="0" w:line="240" w:lineRule="auto"/>
        <w:jc w:val="center"/>
        <w:rPr>
          <w:rFonts w:ascii="Times New Roman" w:hAnsi="Times New Roman"/>
          <w:b/>
          <w:bCs/>
          <w:iCs/>
          <w:color w:val="000000"/>
          <w:sz w:val="28"/>
          <w:szCs w:val="28"/>
          <w:shd w:val="clear" w:color="auto" w:fill="FFFFFF"/>
          <w:lang w:val="uk-UA"/>
        </w:rPr>
      </w:pPr>
      <w:r w:rsidRPr="0039256D">
        <w:rPr>
          <w:rFonts w:ascii="Times New Roman" w:hAnsi="Times New Roman"/>
          <w:b/>
          <w:bCs/>
          <w:iCs/>
          <w:color w:val="000000"/>
          <w:sz w:val="28"/>
          <w:szCs w:val="28"/>
          <w:shd w:val="clear" w:color="auto" w:fill="FFFFFF"/>
          <w:lang w:val="uk-UA"/>
        </w:rPr>
        <w:t xml:space="preserve">до проекту рішення </w:t>
      </w:r>
      <w:r w:rsidR="005A572E">
        <w:rPr>
          <w:rFonts w:ascii="Times New Roman" w:hAnsi="Times New Roman"/>
          <w:b/>
          <w:bCs/>
          <w:iCs/>
          <w:color w:val="000000"/>
          <w:sz w:val="28"/>
          <w:szCs w:val="28"/>
          <w:shd w:val="clear" w:color="auto" w:fill="FFFFFF"/>
          <w:lang w:val="uk-UA"/>
        </w:rPr>
        <w:t>сільської</w:t>
      </w:r>
      <w:r w:rsidRPr="0039256D">
        <w:rPr>
          <w:rFonts w:ascii="Times New Roman" w:hAnsi="Times New Roman"/>
          <w:b/>
          <w:bCs/>
          <w:iCs/>
          <w:color w:val="000000"/>
          <w:sz w:val="28"/>
          <w:szCs w:val="28"/>
          <w:shd w:val="clear" w:color="auto" w:fill="FFFFFF"/>
          <w:lang w:val="uk-UA"/>
        </w:rPr>
        <w:t xml:space="preserve"> ради</w:t>
      </w:r>
    </w:p>
    <w:p w:rsidR="009D4907" w:rsidRPr="0039256D" w:rsidRDefault="009D4907" w:rsidP="009D4907">
      <w:pPr>
        <w:spacing w:after="0" w:line="240" w:lineRule="auto"/>
        <w:jc w:val="center"/>
        <w:rPr>
          <w:rFonts w:ascii="Times New Roman" w:hAnsi="Times New Roman"/>
          <w:b/>
          <w:sz w:val="28"/>
          <w:szCs w:val="28"/>
          <w:lang w:val="uk-UA"/>
        </w:rPr>
      </w:pPr>
      <w:r w:rsidRPr="0039256D">
        <w:rPr>
          <w:rFonts w:ascii="Times New Roman" w:hAnsi="Times New Roman"/>
          <w:b/>
          <w:bCs/>
          <w:iCs/>
          <w:color w:val="000000"/>
          <w:sz w:val="28"/>
          <w:szCs w:val="28"/>
          <w:shd w:val="clear" w:color="auto" w:fill="FFFFFF"/>
          <w:lang w:val="uk-UA"/>
        </w:rPr>
        <w:t>«</w:t>
      </w:r>
      <w:r w:rsidRPr="0039256D">
        <w:rPr>
          <w:rFonts w:ascii="Times New Roman" w:hAnsi="Times New Roman"/>
          <w:b/>
          <w:sz w:val="28"/>
          <w:szCs w:val="28"/>
          <w:lang w:val="uk-UA"/>
        </w:rPr>
        <w:t>Про затвердження Регламенту</w:t>
      </w:r>
    </w:p>
    <w:p w:rsidR="009D4907" w:rsidRPr="0039256D" w:rsidRDefault="009D4907" w:rsidP="009D4907">
      <w:pPr>
        <w:spacing w:after="0" w:line="240" w:lineRule="auto"/>
        <w:jc w:val="center"/>
        <w:rPr>
          <w:rFonts w:ascii="Times New Roman" w:hAnsi="Times New Roman"/>
          <w:b/>
          <w:sz w:val="28"/>
          <w:szCs w:val="28"/>
          <w:lang w:val="uk-UA"/>
        </w:rPr>
      </w:pPr>
      <w:r w:rsidRPr="0039256D">
        <w:rPr>
          <w:rFonts w:ascii="Times New Roman" w:hAnsi="Times New Roman"/>
          <w:b/>
          <w:sz w:val="28"/>
          <w:szCs w:val="28"/>
          <w:lang w:val="uk-UA"/>
        </w:rPr>
        <w:t xml:space="preserve">Центру надання адміністративних послуг виконавчого комітету </w:t>
      </w:r>
      <w:proofErr w:type="spellStart"/>
      <w:r w:rsidRPr="0039256D">
        <w:rPr>
          <w:rFonts w:ascii="Times New Roman" w:hAnsi="Times New Roman"/>
          <w:b/>
          <w:sz w:val="28"/>
          <w:szCs w:val="28"/>
          <w:lang w:val="uk-UA"/>
        </w:rPr>
        <w:t>Раївської</w:t>
      </w:r>
      <w:proofErr w:type="spellEnd"/>
      <w:r w:rsidRPr="0039256D">
        <w:rPr>
          <w:rFonts w:ascii="Times New Roman" w:hAnsi="Times New Roman"/>
          <w:b/>
          <w:bCs/>
          <w:iCs/>
          <w:color w:val="000000"/>
          <w:sz w:val="28"/>
          <w:szCs w:val="28"/>
          <w:shd w:val="clear" w:color="auto" w:fill="FFFFFF"/>
          <w:lang w:val="uk-UA"/>
        </w:rPr>
        <w:t xml:space="preserve"> сільської ради</w:t>
      </w:r>
      <w:r w:rsidRPr="0039256D">
        <w:rPr>
          <w:rFonts w:ascii="Times New Roman" w:hAnsi="Times New Roman"/>
          <w:b/>
          <w:sz w:val="28"/>
          <w:szCs w:val="28"/>
          <w:lang w:val="uk-UA"/>
        </w:rPr>
        <w:t>»</w:t>
      </w:r>
    </w:p>
    <w:p w:rsidR="009D4907" w:rsidRPr="0039256D" w:rsidRDefault="009D4907" w:rsidP="009D4907">
      <w:pPr>
        <w:spacing w:after="0" w:line="240" w:lineRule="auto"/>
        <w:jc w:val="center"/>
        <w:rPr>
          <w:rFonts w:ascii="Times New Roman" w:hAnsi="Times New Roman"/>
          <w:b/>
          <w:sz w:val="28"/>
          <w:szCs w:val="28"/>
          <w:lang w:val="uk-UA"/>
        </w:rPr>
      </w:pPr>
    </w:p>
    <w:p w:rsidR="009D4907" w:rsidRPr="0039256D" w:rsidRDefault="009D4907" w:rsidP="009D4907">
      <w:pPr>
        <w:spacing w:after="0" w:line="240" w:lineRule="auto"/>
        <w:ind w:firstLine="709"/>
        <w:jc w:val="both"/>
        <w:rPr>
          <w:rFonts w:ascii="Times New Roman" w:hAnsi="Times New Roman"/>
          <w:sz w:val="28"/>
          <w:szCs w:val="28"/>
          <w:lang w:val="uk-UA"/>
        </w:rPr>
      </w:pPr>
      <w:r w:rsidRPr="0039256D">
        <w:rPr>
          <w:rFonts w:ascii="Times New Roman" w:hAnsi="Times New Roman"/>
          <w:sz w:val="28"/>
          <w:szCs w:val="28"/>
          <w:lang w:val="uk-UA"/>
        </w:rPr>
        <w:t>Даний аналіз регуляторного впливу розроблений на виконання та з</w:t>
      </w:r>
      <w:r w:rsidR="00AC0740" w:rsidRPr="0039256D">
        <w:rPr>
          <w:rFonts w:ascii="Times New Roman" w:hAnsi="Times New Roman"/>
          <w:sz w:val="28"/>
          <w:szCs w:val="28"/>
          <w:lang w:val="uk-UA"/>
        </w:rPr>
        <w:t> </w:t>
      </w:r>
      <w:r w:rsidRPr="0039256D">
        <w:rPr>
          <w:rFonts w:ascii="Times New Roman" w:hAnsi="Times New Roman"/>
          <w:sz w:val="28"/>
          <w:szCs w:val="28"/>
          <w:lang w:val="uk-UA"/>
        </w:rPr>
        <w:t>дотриманням вимог Закону України «Про засади державної регуляторної політики у сфері господарської діяльності» і Методики проведення аналізу впливу регуляторного акт</w:t>
      </w:r>
      <w:r w:rsidR="00470780">
        <w:rPr>
          <w:rFonts w:ascii="Times New Roman" w:hAnsi="Times New Roman"/>
          <w:sz w:val="28"/>
          <w:szCs w:val="28"/>
          <w:lang w:val="uk-UA"/>
        </w:rPr>
        <w:t>у</w:t>
      </w:r>
      <w:r w:rsidRPr="0039256D">
        <w:rPr>
          <w:rFonts w:ascii="Times New Roman" w:hAnsi="Times New Roman"/>
          <w:sz w:val="28"/>
          <w:szCs w:val="28"/>
          <w:lang w:val="uk-UA"/>
        </w:rPr>
        <w:t xml:space="preserve">, затвердженої постановою Кабінету Міністрів України від 11 березня 2004 року № 308 (із змінами), що визначає правові й організаційні заходи реалізації проекту рішення </w:t>
      </w:r>
      <w:r w:rsidR="00E8018A" w:rsidRPr="0039256D">
        <w:rPr>
          <w:rFonts w:ascii="Times New Roman" w:hAnsi="Times New Roman"/>
          <w:sz w:val="28"/>
          <w:szCs w:val="28"/>
          <w:lang w:val="uk-UA"/>
        </w:rPr>
        <w:t xml:space="preserve">сільської </w:t>
      </w:r>
      <w:r w:rsidRPr="0039256D">
        <w:rPr>
          <w:rFonts w:ascii="Times New Roman" w:hAnsi="Times New Roman"/>
          <w:sz w:val="28"/>
          <w:szCs w:val="28"/>
          <w:lang w:val="uk-UA"/>
        </w:rPr>
        <w:t xml:space="preserve">ради </w:t>
      </w:r>
      <w:r w:rsidRPr="0039256D">
        <w:rPr>
          <w:rFonts w:ascii="Times New Roman" w:hAnsi="Times New Roman"/>
          <w:bCs/>
          <w:iCs/>
          <w:sz w:val="28"/>
          <w:szCs w:val="28"/>
          <w:shd w:val="clear" w:color="auto" w:fill="FFFFFF"/>
          <w:lang w:val="uk-UA"/>
        </w:rPr>
        <w:t>«</w:t>
      </w:r>
      <w:r w:rsidRPr="0039256D">
        <w:rPr>
          <w:rFonts w:ascii="Times New Roman" w:hAnsi="Times New Roman"/>
          <w:sz w:val="28"/>
          <w:szCs w:val="28"/>
          <w:lang w:val="uk-UA"/>
        </w:rPr>
        <w:t xml:space="preserve">Про затвердження Регламенту Центру надання адміністративних послуг виконавчого комітету </w:t>
      </w:r>
      <w:proofErr w:type="spellStart"/>
      <w:r w:rsidRPr="0039256D">
        <w:rPr>
          <w:rFonts w:ascii="Times New Roman" w:hAnsi="Times New Roman"/>
          <w:sz w:val="28"/>
          <w:szCs w:val="28"/>
          <w:lang w:val="uk-UA"/>
        </w:rPr>
        <w:t>Раївської</w:t>
      </w:r>
      <w:proofErr w:type="spellEnd"/>
      <w:r w:rsidRPr="0039256D">
        <w:rPr>
          <w:rFonts w:ascii="Times New Roman" w:hAnsi="Times New Roman"/>
          <w:bCs/>
          <w:iCs/>
          <w:color w:val="000000"/>
          <w:sz w:val="28"/>
          <w:szCs w:val="28"/>
          <w:shd w:val="clear" w:color="auto" w:fill="FFFFFF"/>
          <w:lang w:val="uk-UA"/>
        </w:rPr>
        <w:t xml:space="preserve"> сільської ради</w:t>
      </w:r>
      <w:r w:rsidRPr="0039256D">
        <w:rPr>
          <w:rFonts w:ascii="Times New Roman" w:hAnsi="Times New Roman"/>
          <w:sz w:val="28"/>
          <w:szCs w:val="28"/>
          <w:lang w:val="uk-UA"/>
        </w:rPr>
        <w:t>».</w:t>
      </w:r>
    </w:p>
    <w:p w:rsidR="009D4907" w:rsidRPr="0039256D" w:rsidRDefault="009D4907" w:rsidP="009D4907">
      <w:pPr>
        <w:spacing w:after="0" w:line="240" w:lineRule="auto"/>
        <w:jc w:val="both"/>
        <w:rPr>
          <w:rFonts w:ascii="Times New Roman" w:hAnsi="Times New Roman"/>
          <w:sz w:val="28"/>
          <w:szCs w:val="28"/>
          <w:lang w:val="uk-UA"/>
        </w:rPr>
      </w:pPr>
    </w:p>
    <w:p w:rsidR="009D4907" w:rsidRPr="0039256D" w:rsidRDefault="009D4907" w:rsidP="009D4907">
      <w:pPr>
        <w:spacing w:after="0" w:line="240" w:lineRule="auto"/>
        <w:jc w:val="center"/>
        <w:rPr>
          <w:rFonts w:ascii="Times New Roman" w:hAnsi="Times New Roman"/>
          <w:b/>
          <w:bCs/>
          <w:iCs/>
          <w:sz w:val="28"/>
          <w:szCs w:val="28"/>
          <w:shd w:val="clear" w:color="auto" w:fill="FFFFFF"/>
          <w:lang w:val="uk-UA"/>
        </w:rPr>
      </w:pPr>
      <w:r w:rsidRPr="0039256D">
        <w:rPr>
          <w:rFonts w:ascii="Times New Roman" w:hAnsi="Times New Roman"/>
          <w:b/>
          <w:bCs/>
          <w:iCs/>
          <w:sz w:val="28"/>
          <w:szCs w:val="28"/>
          <w:shd w:val="clear" w:color="auto" w:fill="FFFFFF"/>
          <w:lang w:val="uk-UA"/>
        </w:rPr>
        <w:t>І. Визначення та аналіз проблеми</w:t>
      </w:r>
    </w:p>
    <w:p w:rsidR="009D4907" w:rsidRPr="0039256D" w:rsidRDefault="009D4907" w:rsidP="009D4907">
      <w:pPr>
        <w:spacing w:after="0" w:line="240" w:lineRule="auto"/>
        <w:rPr>
          <w:rFonts w:ascii="Times New Roman" w:hAnsi="Times New Roman"/>
          <w:bCs/>
          <w:iCs/>
          <w:sz w:val="28"/>
          <w:szCs w:val="28"/>
          <w:shd w:val="clear" w:color="auto" w:fill="FFFFFF"/>
          <w:lang w:val="uk-UA"/>
        </w:rPr>
      </w:pPr>
    </w:p>
    <w:p w:rsidR="009D4907" w:rsidRPr="0039256D" w:rsidRDefault="009D4907" w:rsidP="009D4907">
      <w:pPr>
        <w:autoSpaceDE w:val="0"/>
        <w:autoSpaceDN w:val="0"/>
        <w:adjustRightInd w:val="0"/>
        <w:spacing w:after="0" w:line="240" w:lineRule="auto"/>
        <w:jc w:val="both"/>
        <w:rPr>
          <w:rFonts w:ascii="Times New Roman" w:hAnsi="Times New Roman"/>
          <w:sz w:val="28"/>
          <w:szCs w:val="28"/>
          <w:lang w:val="uk-UA"/>
        </w:rPr>
      </w:pPr>
      <w:r w:rsidRPr="0039256D">
        <w:rPr>
          <w:sz w:val="28"/>
          <w:szCs w:val="28"/>
          <w:lang w:val="uk-UA"/>
        </w:rPr>
        <w:t> </w:t>
      </w:r>
      <w:r w:rsidRPr="0039256D">
        <w:rPr>
          <w:sz w:val="28"/>
          <w:szCs w:val="28"/>
          <w:lang w:val="uk-UA"/>
        </w:rPr>
        <w:tab/>
      </w:r>
      <w:r w:rsidRPr="0039256D">
        <w:rPr>
          <w:rFonts w:ascii="Times New Roman" w:hAnsi="Times New Roman"/>
          <w:sz w:val="28"/>
          <w:szCs w:val="28"/>
          <w:lang w:val="uk-UA"/>
        </w:rPr>
        <w:t>Створення</w:t>
      </w:r>
      <w:r w:rsidRPr="0039256D">
        <w:rPr>
          <w:sz w:val="28"/>
          <w:szCs w:val="28"/>
          <w:lang w:val="uk-UA"/>
        </w:rPr>
        <w:t xml:space="preserve"> </w:t>
      </w:r>
      <w:r w:rsidRPr="0039256D">
        <w:rPr>
          <w:rFonts w:ascii="Times New Roman" w:hAnsi="Times New Roman"/>
          <w:sz w:val="28"/>
          <w:szCs w:val="28"/>
          <w:lang w:val="uk-UA"/>
        </w:rPr>
        <w:t xml:space="preserve">Центру надання адміністративних послуг виконавчого комітету </w:t>
      </w:r>
      <w:proofErr w:type="spellStart"/>
      <w:r w:rsidRPr="0039256D">
        <w:rPr>
          <w:rFonts w:ascii="Times New Roman" w:hAnsi="Times New Roman"/>
          <w:sz w:val="28"/>
          <w:szCs w:val="28"/>
          <w:lang w:val="uk-UA"/>
        </w:rPr>
        <w:t>Раївської</w:t>
      </w:r>
      <w:proofErr w:type="spellEnd"/>
      <w:r w:rsidRPr="0039256D">
        <w:rPr>
          <w:rFonts w:ascii="Times New Roman" w:hAnsi="Times New Roman"/>
          <w:sz w:val="28"/>
          <w:szCs w:val="28"/>
          <w:lang w:val="uk-UA"/>
        </w:rPr>
        <w:t xml:space="preserve"> сільської ради (далі – Центр) має на меті забезпечити дотримання та реалізацію принципів «організаційної єдності» та «єдиного вікна» при організації надання встановленого переліку адміністративних послуг через адміністраторів Центру шляхом їх взаємодії з суб’єктами надання адміністративних послуг та суб’єктами звернень. Функціонування Центру має надати можливість отримувати адміністративні послуги в одному приміщенні та за чіткою процедурою, що значно зменшуватиме часові та фізичні затрати мешканців сільської громади та суб’єктів господарювання, а також мінімізуватиме корупційні ризики під час надання адміністративних послуг.</w:t>
      </w:r>
    </w:p>
    <w:p w:rsidR="009D4907" w:rsidRPr="0039256D" w:rsidRDefault="009D4907" w:rsidP="009D4907">
      <w:pPr>
        <w:autoSpaceDE w:val="0"/>
        <w:autoSpaceDN w:val="0"/>
        <w:adjustRightInd w:val="0"/>
        <w:spacing w:after="0" w:line="240" w:lineRule="auto"/>
        <w:ind w:firstLine="709"/>
        <w:jc w:val="both"/>
        <w:rPr>
          <w:rFonts w:ascii="Times New Roman" w:hAnsi="Times New Roman"/>
          <w:sz w:val="28"/>
          <w:szCs w:val="28"/>
          <w:lang w:val="uk-UA"/>
        </w:rPr>
      </w:pPr>
      <w:r w:rsidRPr="0039256D">
        <w:rPr>
          <w:rFonts w:ascii="Times New Roman" w:hAnsi="Times New Roman"/>
          <w:sz w:val="28"/>
          <w:szCs w:val="28"/>
          <w:lang w:val="uk-UA"/>
        </w:rPr>
        <w:t>Адже на цей час, за умови відсутності затвердженого порядку взаємодії між учасниками процесу надання адміністративних послуг у рамках роботи Центру, суб’єкти звернення вимушені звертатися до суб’єктів надання адміністративних послуг безпосередньо, які розміщуються в різних  приміщеннях, навіть, і в різних населених пунктах, та працюють за власними графіками прийому відвідувачів. До того ж, наявність особистого контакту заявника з виконавцем послуги не виключає корупційної складової, на боротьбу з якою зорієнтована робота Центру, враховуючи також і контроль з боку адміністраторів Центру за додержанням суб’єктами надання адміністративних послуг строку розгляду справ та прийняття рішень.</w:t>
      </w:r>
    </w:p>
    <w:p w:rsidR="006F20F7" w:rsidRPr="006F20F7" w:rsidRDefault="009D4907" w:rsidP="006F20F7">
      <w:pPr>
        <w:shd w:val="clear" w:color="auto" w:fill="FFFFFF"/>
        <w:spacing w:after="0" w:line="240" w:lineRule="auto"/>
        <w:ind w:firstLine="708"/>
        <w:jc w:val="both"/>
        <w:rPr>
          <w:rFonts w:ascii="Times New Roman" w:hAnsi="Times New Roman"/>
          <w:sz w:val="28"/>
          <w:szCs w:val="28"/>
          <w:lang w:val="uk-UA"/>
        </w:rPr>
      </w:pPr>
      <w:r w:rsidRPr="006F20F7">
        <w:rPr>
          <w:rFonts w:ascii="Times New Roman" w:hAnsi="Times New Roman"/>
          <w:sz w:val="28"/>
          <w:szCs w:val="28"/>
          <w:lang w:val="uk-UA"/>
        </w:rPr>
        <w:t xml:space="preserve">Постановою Кабінету Міністрів України від 01 серпня 2013 року № 558 «Про затвердження Примірного регламенту центру надання адміністративних послуг» органам місцевого самоврядування у своїй діяльності рекомендовано керуватися Примірним регламентом з питань забезпечення функціонування таких Центрів. </w:t>
      </w:r>
      <w:r w:rsidR="0006644C" w:rsidRPr="006F20F7">
        <w:rPr>
          <w:rFonts w:ascii="Times New Roman" w:hAnsi="Times New Roman"/>
          <w:sz w:val="28"/>
          <w:szCs w:val="28"/>
          <w:lang w:val="uk-UA"/>
        </w:rPr>
        <w:t>П</w:t>
      </w:r>
      <w:r w:rsidRPr="006F20F7">
        <w:rPr>
          <w:rFonts w:ascii="Times New Roman" w:hAnsi="Times New Roman"/>
          <w:sz w:val="28"/>
          <w:szCs w:val="28"/>
          <w:lang w:val="uk-UA"/>
        </w:rPr>
        <w:t xml:space="preserve">остановою Кабінету Міністрів України  від 22 вересня 2016 року № 652 були внесені зміни до Примірного регламенту центру надання адміністративних послуг, зокрема з’явилися норми, якими передбачено </w:t>
      </w:r>
      <w:r w:rsidRPr="006F20F7">
        <w:rPr>
          <w:rFonts w:ascii="Times New Roman" w:hAnsi="Times New Roman"/>
          <w:sz w:val="28"/>
          <w:szCs w:val="28"/>
          <w:lang w:val="uk-UA"/>
        </w:rPr>
        <w:lastRenderedPageBreak/>
        <w:t>можливість для представників суб’єктів надання адміністративних послуг брати участь у роботі Центру в частині надання консультацій суб’єктам звернень. Також більш детально регламентовано порядок надання консультацій суб’єктам звернень та прийому від них документів працівниками Центру, встановлено екстериторіальність в отриманні адміністративних послуг через Центр, запроваджено процедуру подачі заяви на отримання адміністративних послуг, у тому числі засобами телекомунікаційного зв’язку тощо.</w:t>
      </w:r>
      <w:r w:rsidR="0006644C" w:rsidRPr="006F20F7">
        <w:rPr>
          <w:rFonts w:ascii="Times New Roman" w:hAnsi="Times New Roman"/>
          <w:sz w:val="28"/>
          <w:szCs w:val="28"/>
          <w:lang w:val="uk-UA"/>
        </w:rPr>
        <w:t xml:space="preserve"> </w:t>
      </w:r>
    </w:p>
    <w:p w:rsidR="006F20F7" w:rsidRPr="006F20F7" w:rsidRDefault="0006644C" w:rsidP="006F20F7">
      <w:pPr>
        <w:shd w:val="clear" w:color="auto" w:fill="FFFFFF"/>
        <w:spacing w:after="0" w:line="240" w:lineRule="auto"/>
        <w:ind w:firstLine="708"/>
        <w:jc w:val="both"/>
        <w:rPr>
          <w:rFonts w:ascii="Times New Roman" w:hAnsi="Times New Roman"/>
          <w:sz w:val="28"/>
          <w:szCs w:val="28"/>
          <w:lang w:val="uk-UA" w:eastAsia="uk-UA"/>
        </w:rPr>
      </w:pPr>
      <w:r w:rsidRPr="006F20F7">
        <w:rPr>
          <w:rFonts w:ascii="Times New Roman" w:hAnsi="Times New Roman"/>
          <w:sz w:val="28"/>
          <w:szCs w:val="28"/>
          <w:lang w:val="uk-UA"/>
        </w:rPr>
        <w:t>Крім цього, п</w:t>
      </w:r>
      <w:r w:rsidRPr="006F20F7">
        <w:rPr>
          <w:rFonts w:ascii="Times New Roman" w:hAnsi="Times New Roman"/>
          <w:sz w:val="28"/>
          <w:szCs w:val="28"/>
          <w:lang w:val="uk-UA"/>
        </w:rPr>
        <w:t>остановою Кабінету Міністрів України</w:t>
      </w:r>
      <w:r w:rsidRPr="006F20F7">
        <w:rPr>
          <w:rFonts w:ascii="Times New Roman" w:hAnsi="Times New Roman"/>
          <w:sz w:val="28"/>
          <w:szCs w:val="28"/>
          <w:lang w:val="uk-UA"/>
        </w:rPr>
        <w:t xml:space="preserve"> від</w:t>
      </w:r>
      <w:r w:rsidR="006F20F7" w:rsidRPr="006F20F7">
        <w:rPr>
          <w:rFonts w:ascii="Times New Roman" w:hAnsi="Times New Roman"/>
          <w:sz w:val="28"/>
          <w:szCs w:val="28"/>
          <w:lang w:val="uk-UA"/>
        </w:rPr>
        <w:t xml:space="preserve"> </w:t>
      </w:r>
      <w:r w:rsidRPr="006F20F7">
        <w:rPr>
          <w:rFonts w:ascii="Times New Roman" w:hAnsi="Times New Roman"/>
          <w:sz w:val="28"/>
          <w:szCs w:val="28"/>
          <w:lang w:val="uk-UA"/>
        </w:rPr>
        <w:t xml:space="preserve">14.08.2019 року № 714 </w:t>
      </w:r>
      <w:r w:rsidR="006F20F7" w:rsidRPr="006F20F7">
        <w:rPr>
          <w:rFonts w:ascii="Times New Roman" w:hAnsi="Times New Roman"/>
          <w:sz w:val="28"/>
          <w:szCs w:val="28"/>
          <w:lang w:val="uk-UA" w:eastAsia="uk-UA"/>
        </w:rPr>
        <w:t>внеслись зміни до</w:t>
      </w:r>
      <w:r w:rsidR="006F20F7" w:rsidRPr="006F20F7">
        <w:rPr>
          <w:rFonts w:ascii="Times New Roman" w:hAnsi="Times New Roman"/>
          <w:sz w:val="28"/>
          <w:szCs w:val="28"/>
          <w:lang w:val="uk-UA" w:eastAsia="uk-UA"/>
        </w:rPr>
        <w:t xml:space="preserve"> Примірного регламенту центру надання адміністративних послуг.  Основна мета таких змін - підвищення якості та доступності адміністративних послуг.</w:t>
      </w:r>
      <w:r w:rsidR="006F20F7" w:rsidRPr="006F20F7">
        <w:rPr>
          <w:rFonts w:ascii="Times New Roman" w:hAnsi="Times New Roman"/>
          <w:sz w:val="28"/>
          <w:szCs w:val="28"/>
          <w:lang w:val="uk-UA" w:eastAsia="uk-UA"/>
        </w:rPr>
        <w:t xml:space="preserve"> </w:t>
      </w:r>
      <w:r w:rsidR="006F20F7">
        <w:rPr>
          <w:rFonts w:ascii="Times New Roman" w:hAnsi="Times New Roman"/>
          <w:sz w:val="28"/>
          <w:szCs w:val="28"/>
          <w:lang w:val="uk-UA" w:eastAsia="uk-UA"/>
        </w:rPr>
        <w:t>Відповід</w:t>
      </w:r>
      <w:r w:rsidR="006F20F7" w:rsidRPr="006F20F7">
        <w:rPr>
          <w:rFonts w:ascii="Times New Roman" w:hAnsi="Times New Roman"/>
          <w:sz w:val="28"/>
          <w:szCs w:val="28"/>
          <w:lang w:val="uk-UA" w:eastAsia="uk-UA"/>
        </w:rPr>
        <w:t>но</w:t>
      </w:r>
      <w:r w:rsidR="006F20F7" w:rsidRPr="006F20F7">
        <w:rPr>
          <w:rFonts w:ascii="Times New Roman" w:hAnsi="Times New Roman"/>
          <w:sz w:val="28"/>
          <w:szCs w:val="28"/>
          <w:lang w:val="uk-UA" w:eastAsia="uk-UA"/>
        </w:rPr>
        <w:t xml:space="preserve"> до п</w:t>
      </w:r>
      <w:r w:rsidR="006F20F7" w:rsidRPr="006F20F7">
        <w:rPr>
          <w:rFonts w:ascii="Times New Roman" w:hAnsi="Times New Roman"/>
          <w:sz w:val="28"/>
          <w:szCs w:val="28"/>
          <w:lang w:val="uk-UA" w:eastAsia="uk-UA"/>
        </w:rPr>
        <w:t xml:space="preserve">останови унормовується діяльність територіальних підрозділів та віддалених робочих місць адміністраторів </w:t>
      </w:r>
      <w:proofErr w:type="spellStart"/>
      <w:r w:rsidR="006F20F7" w:rsidRPr="006F20F7">
        <w:rPr>
          <w:rFonts w:ascii="Times New Roman" w:hAnsi="Times New Roman"/>
          <w:sz w:val="28"/>
          <w:szCs w:val="28"/>
          <w:lang w:val="uk-UA" w:eastAsia="uk-UA"/>
        </w:rPr>
        <w:t>ЦНАПів</w:t>
      </w:r>
      <w:proofErr w:type="spellEnd"/>
      <w:r w:rsidR="006F20F7" w:rsidRPr="006F20F7">
        <w:rPr>
          <w:rFonts w:ascii="Times New Roman" w:hAnsi="Times New Roman"/>
          <w:sz w:val="28"/>
          <w:szCs w:val="28"/>
          <w:lang w:val="uk-UA" w:eastAsia="uk-UA"/>
        </w:rPr>
        <w:t>, встановлюються вимоги до їх облаштування та інформаційного наповнення, особливий акцент – доступ людей з інвалідністю.</w:t>
      </w:r>
      <w:r w:rsidR="006F20F7" w:rsidRPr="006F20F7">
        <w:rPr>
          <w:rFonts w:ascii="Times New Roman" w:hAnsi="Times New Roman"/>
          <w:sz w:val="28"/>
          <w:szCs w:val="28"/>
          <w:lang w:val="uk-UA" w:eastAsia="uk-UA"/>
        </w:rPr>
        <w:t xml:space="preserve"> </w:t>
      </w:r>
      <w:r w:rsidR="006F20F7" w:rsidRPr="006F20F7">
        <w:rPr>
          <w:rFonts w:ascii="Times New Roman" w:hAnsi="Times New Roman"/>
          <w:sz w:val="28"/>
          <w:szCs w:val="28"/>
          <w:lang w:val="uk-UA" w:eastAsia="uk-UA"/>
        </w:rPr>
        <w:t xml:space="preserve">Відтепер за рішенням сільської, селищної, міської ради, що утворила центр, окремі функції адміністратора, пов’язані з отриманням заяви та вхідного пакета документів, </w:t>
      </w:r>
      <w:proofErr w:type="spellStart"/>
      <w:r w:rsidR="006F20F7" w:rsidRPr="006F20F7">
        <w:rPr>
          <w:rFonts w:ascii="Times New Roman" w:hAnsi="Times New Roman"/>
          <w:sz w:val="28"/>
          <w:szCs w:val="28"/>
          <w:lang w:val="uk-UA" w:eastAsia="uk-UA"/>
        </w:rPr>
        <w:t>видачею</w:t>
      </w:r>
      <w:proofErr w:type="spellEnd"/>
      <w:r w:rsidR="006F20F7" w:rsidRPr="006F20F7">
        <w:rPr>
          <w:rFonts w:ascii="Times New Roman" w:hAnsi="Times New Roman"/>
          <w:sz w:val="28"/>
          <w:szCs w:val="28"/>
          <w:lang w:val="uk-UA" w:eastAsia="uk-UA"/>
        </w:rPr>
        <w:t xml:space="preserve"> результатів надання адміністративних послуг або наданням адміністративних послуг, можуть здійснюватися старостою.</w:t>
      </w:r>
      <w:r w:rsidR="006F20F7" w:rsidRPr="006F20F7">
        <w:rPr>
          <w:rFonts w:ascii="Times New Roman" w:hAnsi="Times New Roman"/>
          <w:sz w:val="28"/>
          <w:szCs w:val="28"/>
          <w:lang w:val="uk-UA" w:eastAsia="uk-UA"/>
        </w:rPr>
        <w:t xml:space="preserve"> </w:t>
      </w:r>
      <w:r w:rsidR="006F20F7" w:rsidRPr="006F20F7">
        <w:rPr>
          <w:rFonts w:ascii="Times New Roman" w:hAnsi="Times New Roman"/>
          <w:sz w:val="28"/>
          <w:szCs w:val="28"/>
          <w:lang w:val="uk-UA" w:eastAsia="uk-UA"/>
        </w:rPr>
        <w:t>У разі, коли віддалене робоче місце адміністратора є пересувним, воно має буди облаштовано відповідним комплектом технічних засобів (комп’ютерної техніки та оргтехніки), оснащених відповідним програмним забезпеченням та вільним доступом до Інтернету.</w:t>
      </w:r>
      <w:r w:rsidR="006F20F7" w:rsidRPr="006F20F7">
        <w:rPr>
          <w:rFonts w:ascii="Times New Roman" w:hAnsi="Times New Roman"/>
          <w:sz w:val="28"/>
          <w:szCs w:val="28"/>
          <w:lang w:val="uk-UA" w:eastAsia="uk-UA"/>
        </w:rPr>
        <w:t xml:space="preserve"> </w:t>
      </w:r>
      <w:r w:rsidR="006F20F7" w:rsidRPr="006F20F7">
        <w:rPr>
          <w:rFonts w:ascii="Times New Roman" w:hAnsi="Times New Roman"/>
          <w:sz w:val="28"/>
          <w:szCs w:val="28"/>
          <w:lang w:val="uk-UA" w:eastAsia="uk-UA"/>
        </w:rPr>
        <w:t>У приміщеннях центру, його територіальних підрозділів, у приміщеннях, де розміщені віддалені робочі місця адміністраторів, мають створюватися умови для оплати суб’єктами звернень адміністративного збору (зокрема, розміщуються банкомати, платіжні термінали (у тому числі POS-термінали, програмно-технічні комплекси самообслуговування).</w:t>
      </w:r>
    </w:p>
    <w:p w:rsidR="009D4907" w:rsidRPr="0039256D" w:rsidRDefault="009D4907" w:rsidP="009D4907">
      <w:pPr>
        <w:pStyle w:val="rvps2"/>
        <w:spacing w:before="0" w:beforeAutospacing="0" w:after="0" w:afterAutospacing="0"/>
        <w:ind w:firstLine="709"/>
        <w:jc w:val="both"/>
        <w:rPr>
          <w:sz w:val="28"/>
          <w:szCs w:val="28"/>
          <w:lang w:val="uk-UA"/>
        </w:rPr>
      </w:pPr>
      <w:bookmarkStart w:id="0" w:name="_GoBack"/>
      <w:bookmarkEnd w:id="0"/>
      <w:r w:rsidRPr="0039256D">
        <w:rPr>
          <w:sz w:val="28"/>
          <w:szCs w:val="28"/>
          <w:lang w:val="uk-UA"/>
        </w:rPr>
        <w:t xml:space="preserve">Враховуючи законодавчу норму, а саме статтю 12 Закону України «Про адміністративні послуги», щодо можливості утворення Центру при виконавчому органі сільської ради у разі прийняття відповідною радою такого рішення, необхідності затвердження документів, регламентуючих роботу Центру, постає нагальна потреба щодо розробки та подальшого прийняття Регламенту Центру відповідно до вимог чинного законодавства України. </w:t>
      </w:r>
    </w:p>
    <w:p w:rsidR="009D4907" w:rsidRPr="0039256D" w:rsidRDefault="009D4907" w:rsidP="009D4907">
      <w:pPr>
        <w:spacing w:after="0" w:line="240" w:lineRule="auto"/>
        <w:ind w:firstLine="689"/>
        <w:jc w:val="both"/>
        <w:rPr>
          <w:rFonts w:ascii="Times New Roman" w:hAnsi="Times New Roman"/>
          <w:sz w:val="28"/>
          <w:szCs w:val="28"/>
          <w:lang w:val="uk-UA"/>
        </w:rPr>
      </w:pPr>
      <w:r w:rsidRPr="0039256D">
        <w:rPr>
          <w:rFonts w:ascii="Times New Roman" w:hAnsi="Times New Roman"/>
          <w:sz w:val="28"/>
          <w:szCs w:val="28"/>
          <w:lang w:val="uk-UA"/>
        </w:rPr>
        <w:t xml:space="preserve">За допомогою введення в дію рішення сільської ради «Про затвердження Регламенту Центру надання адміністративних послуг виконавчого комітету </w:t>
      </w:r>
      <w:proofErr w:type="spellStart"/>
      <w:r w:rsidRPr="0039256D">
        <w:rPr>
          <w:rFonts w:ascii="Times New Roman" w:hAnsi="Times New Roman"/>
          <w:sz w:val="28"/>
          <w:szCs w:val="28"/>
          <w:lang w:val="uk-UA"/>
        </w:rPr>
        <w:t>Раївської</w:t>
      </w:r>
      <w:proofErr w:type="spellEnd"/>
      <w:r w:rsidRPr="0039256D">
        <w:rPr>
          <w:rFonts w:ascii="Times New Roman" w:hAnsi="Times New Roman"/>
          <w:bCs/>
          <w:iCs/>
          <w:color w:val="000000"/>
          <w:sz w:val="28"/>
          <w:szCs w:val="28"/>
          <w:shd w:val="clear" w:color="auto" w:fill="FFFFFF"/>
          <w:lang w:val="uk-UA"/>
        </w:rPr>
        <w:t xml:space="preserve"> сільської ради</w:t>
      </w:r>
      <w:r w:rsidRPr="0039256D">
        <w:rPr>
          <w:rFonts w:ascii="Times New Roman" w:hAnsi="Times New Roman"/>
          <w:sz w:val="28"/>
          <w:szCs w:val="28"/>
          <w:lang w:val="uk-UA"/>
        </w:rPr>
        <w:t xml:space="preserve">» передбачається виконання вимог законів України «Про адміністративні послуги», </w:t>
      </w:r>
      <w:r w:rsidRPr="0039256D">
        <w:rPr>
          <w:sz w:val="28"/>
          <w:szCs w:val="28"/>
          <w:lang w:val="uk-UA"/>
        </w:rPr>
        <w:t>«</w:t>
      </w:r>
      <w:r w:rsidRPr="0039256D">
        <w:rPr>
          <w:rFonts w:ascii="Times New Roman CYR" w:hAnsi="Times New Roman CYR" w:cs="Times New Roman CYR"/>
          <w:sz w:val="28"/>
          <w:szCs w:val="28"/>
          <w:lang w:val="uk-UA"/>
        </w:rPr>
        <w:t>Про дозвільну систему у сфері господарської діяльності</w:t>
      </w:r>
      <w:r w:rsidRPr="0039256D">
        <w:rPr>
          <w:rFonts w:ascii="Times New Roman" w:hAnsi="Times New Roman"/>
          <w:sz w:val="28"/>
          <w:szCs w:val="28"/>
          <w:lang w:val="uk-UA"/>
        </w:rPr>
        <w:t xml:space="preserve">», постанови Кабінету Міністрів України від 01 серпня 2013 року </w:t>
      </w:r>
      <w:r w:rsidR="003C3F52">
        <w:rPr>
          <w:rFonts w:ascii="Times New Roman" w:hAnsi="Times New Roman"/>
          <w:sz w:val="28"/>
          <w:szCs w:val="28"/>
          <w:lang w:val="uk-UA"/>
        </w:rPr>
        <w:t xml:space="preserve">          </w:t>
      </w:r>
      <w:r w:rsidRPr="0039256D">
        <w:rPr>
          <w:rFonts w:ascii="Times New Roman" w:hAnsi="Times New Roman"/>
          <w:sz w:val="28"/>
          <w:szCs w:val="28"/>
          <w:lang w:val="uk-UA"/>
        </w:rPr>
        <w:t xml:space="preserve">№ 588 «Про затвердження Примірного регламенту центру надання адміністративних послуг» (із змінами) та встановлення чіткого і зрозумілого алгоритму дій адміністраторів Центру, суб’єктів надання адміністративних послуг, що дозволить забезпечити прозорість, швидкість та зручність процедур надання адміністративних послуг суб’єктам звернень, </w:t>
      </w:r>
      <w:r w:rsidRPr="0039256D">
        <w:rPr>
          <w:rFonts w:ascii="Times New Roman" w:hAnsi="Times New Roman"/>
          <w:sz w:val="28"/>
          <w:szCs w:val="28"/>
          <w:lang w:val="uk-UA"/>
        </w:rPr>
        <w:lastRenderedPageBreak/>
        <w:t>вдосконалення цих процедур та їх уніфікацію, запровадження єдиних стандартів роботи Центру (його територіальних підрозділів, віддалених місць для роботи адміністраторів Центру (в разі їх утворення), та виключення корупційної складової під час контакту із громадянами і суб’єктами господарювання.</w:t>
      </w:r>
    </w:p>
    <w:p w:rsidR="009D4907" w:rsidRPr="0039256D" w:rsidRDefault="009D4907" w:rsidP="009D4907">
      <w:pPr>
        <w:spacing w:after="0" w:line="240" w:lineRule="auto"/>
        <w:ind w:firstLine="689"/>
        <w:jc w:val="both"/>
        <w:rPr>
          <w:rFonts w:ascii="Times New Roman" w:hAnsi="Times New Roman"/>
          <w:sz w:val="28"/>
          <w:szCs w:val="28"/>
          <w:lang w:val="uk-UA"/>
        </w:rPr>
      </w:pPr>
      <w:r w:rsidRPr="0039256D">
        <w:rPr>
          <w:rFonts w:ascii="Times New Roman" w:hAnsi="Times New Roman"/>
          <w:sz w:val="28"/>
          <w:szCs w:val="28"/>
          <w:lang w:val="uk-UA"/>
        </w:rPr>
        <w:t xml:space="preserve">Для вирішення окресленої проблеми неможливо використовувати ринкові механізми, тому передбачається застосування засобів державного регулювання, зокрема це питання відноситься до компетенції сільської ради відповідно до вимог чинного законодавства України. </w:t>
      </w:r>
    </w:p>
    <w:p w:rsidR="009D4907" w:rsidRPr="0039256D" w:rsidRDefault="009D4907" w:rsidP="009D4907">
      <w:pPr>
        <w:spacing w:after="0" w:line="240" w:lineRule="auto"/>
        <w:ind w:firstLine="689"/>
        <w:jc w:val="both"/>
        <w:rPr>
          <w:rFonts w:ascii="Times New Roman" w:hAnsi="Times New Roman"/>
          <w:sz w:val="28"/>
          <w:szCs w:val="28"/>
          <w:lang w:val="uk-UA"/>
        </w:rPr>
      </w:pPr>
      <w:r w:rsidRPr="0039256D">
        <w:rPr>
          <w:rFonts w:ascii="Times New Roman" w:hAnsi="Times New Roman"/>
          <w:sz w:val="28"/>
          <w:szCs w:val="28"/>
          <w:lang w:val="uk-UA"/>
        </w:rPr>
        <w:t>Сфера дії визначеного регуляторного акт</w:t>
      </w:r>
      <w:r w:rsidR="003C3F52">
        <w:rPr>
          <w:rFonts w:ascii="Times New Roman" w:hAnsi="Times New Roman"/>
          <w:sz w:val="28"/>
          <w:szCs w:val="28"/>
          <w:lang w:val="uk-UA"/>
        </w:rPr>
        <w:t>у</w:t>
      </w:r>
      <w:r w:rsidRPr="0039256D">
        <w:rPr>
          <w:rFonts w:ascii="Times New Roman" w:hAnsi="Times New Roman"/>
          <w:sz w:val="28"/>
          <w:szCs w:val="28"/>
          <w:lang w:val="uk-UA"/>
        </w:rPr>
        <w:t xml:space="preserve"> розповсюджується на суб’єктів звернення за отриманням адміністративних послуг (громадяни, суб’єкти господарювання), адміністраторів Центру, суб’єктів надання адміністративних послуг (органи виконавчої влади та місцевого самоврядування, їх посадові особи, державні реєстратори, суб’єкти державної реєстрації, уповноважені відповідно до закону надавати адміністративні послуги).</w:t>
      </w:r>
    </w:p>
    <w:p w:rsidR="009D4907" w:rsidRPr="0039256D" w:rsidRDefault="009D4907" w:rsidP="009D4907">
      <w:pPr>
        <w:spacing w:after="0" w:line="240" w:lineRule="auto"/>
        <w:ind w:firstLine="689"/>
        <w:jc w:val="both"/>
        <w:rPr>
          <w:rFonts w:ascii="Times New Roman" w:hAnsi="Times New Roman"/>
          <w:sz w:val="28"/>
          <w:szCs w:val="28"/>
          <w:lang w:val="uk-UA"/>
        </w:rPr>
      </w:pPr>
      <w:r w:rsidRPr="0039256D">
        <w:rPr>
          <w:rFonts w:ascii="Times New Roman" w:hAnsi="Times New Roman"/>
          <w:sz w:val="28"/>
          <w:szCs w:val="28"/>
          <w:lang w:val="uk-UA"/>
        </w:rPr>
        <w:t>Визначення основних груп (підгруп), на які впливає дане питання:</w:t>
      </w:r>
    </w:p>
    <w:p w:rsidR="009D4907" w:rsidRPr="0039256D" w:rsidRDefault="009D4907" w:rsidP="009D4907">
      <w:pPr>
        <w:spacing w:after="0" w:line="240" w:lineRule="auto"/>
        <w:ind w:firstLine="689"/>
        <w:jc w:val="both"/>
        <w:rPr>
          <w:rFonts w:ascii="Times New Roman" w:hAnsi="Times New Roman"/>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8"/>
        <w:gridCol w:w="1225"/>
        <w:gridCol w:w="1314"/>
      </w:tblGrid>
      <w:tr w:rsidR="009D4907" w:rsidRPr="0039256D" w:rsidTr="00025072">
        <w:trPr>
          <w:trHeight w:val="835"/>
        </w:trPr>
        <w:tc>
          <w:tcPr>
            <w:tcW w:w="7088" w:type="dxa"/>
            <w:vAlign w:val="center"/>
          </w:tcPr>
          <w:p w:rsidR="009D4907" w:rsidRPr="0039256D" w:rsidRDefault="009D4907" w:rsidP="00025072">
            <w:pPr>
              <w:jc w:val="both"/>
              <w:rPr>
                <w:rFonts w:ascii="Times New Roman" w:hAnsi="Times New Roman"/>
                <w:b/>
                <w:i/>
                <w:sz w:val="24"/>
                <w:szCs w:val="24"/>
                <w:lang w:val="uk-UA"/>
              </w:rPr>
            </w:pPr>
            <w:r w:rsidRPr="0039256D">
              <w:rPr>
                <w:rFonts w:ascii="Times New Roman" w:hAnsi="Times New Roman"/>
                <w:b/>
                <w:i/>
                <w:sz w:val="24"/>
                <w:szCs w:val="24"/>
                <w:lang w:val="uk-UA"/>
              </w:rPr>
              <w:t>Групи (підгрупи)</w:t>
            </w:r>
          </w:p>
        </w:tc>
        <w:tc>
          <w:tcPr>
            <w:tcW w:w="1276" w:type="dxa"/>
            <w:vAlign w:val="center"/>
          </w:tcPr>
          <w:p w:rsidR="009D4907" w:rsidRPr="0039256D" w:rsidRDefault="009D4907" w:rsidP="00025072">
            <w:pPr>
              <w:jc w:val="both"/>
              <w:rPr>
                <w:rFonts w:ascii="Times New Roman" w:hAnsi="Times New Roman"/>
                <w:b/>
                <w:i/>
                <w:sz w:val="24"/>
                <w:szCs w:val="24"/>
                <w:lang w:val="uk-UA"/>
              </w:rPr>
            </w:pPr>
            <w:r w:rsidRPr="0039256D">
              <w:rPr>
                <w:rFonts w:ascii="Times New Roman" w:hAnsi="Times New Roman"/>
                <w:b/>
                <w:i/>
                <w:sz w:val="24"/>
                <w:szCs w:val="24"/>
                <w:lang w:val="uk-UA"/>
              </w:rPr>
              <w:t>Так</w:t>
            </w:r>
          </w:p>
        </w:tc>
        <w:tc>
          <w:tcPr>
            <w:tcW w:w="1383" w:type="dxa"/>
            <w:vAlign w:val="center"/>
          </w:tcPr>
          <w:p w:rsidR="009D4907" w:rsidRPr="0039256D" w:rsidRDefault="009D4907" w:rsidP="00025072">
            <w:pPr>
              <w:jc w:val="both"/>
              <w:rPr>
                <w:rFonts w:ascii="Times New Roman" w:hAnsi="Times New Roman"/>
                <w:b/>
                <w:i/>
                <w:sz w:val="24"/>
                <w:szCs w:val="24"/>
                <w:lang w:val="uk-UA"/>
              </w:rPr>
            </w:pPr>
            <w:r w:rsidRPr="0039256D">
              <w:rPr>
                <w:rFonts w:ascii="Times New Roman" w:hAnsi="Times New Roman"/>
                <w:b/>
                <w:i/>
                <w:sz w:val="24"/>
                <w:szCs w:val="24"/>
                <w:lang w:val="uk-UA"/>
              </w:rPr>
              <w:t>Ні</w:t>
            </w:r>
          </w:p>
        </w:tc>
      </w:tr>
      <w:tr w:rsidR="009D4907" w:rsidRPr="0039256D" w:rsidTr="00025072">
        <w:trPr>
          <w:trHeight w:val="624"/>
        </w:trPr>
        <w:tc>
          <w:tcPr>
            <w:tcW w:w="7088" w:type="dxa"/>
            <w:vAlign w:val="center"/>
          </w:tcPr>
          <w:p w:rsidR="009D4907" w:rsidRPr="0039256D" w:rsidRDefault="009D4907" w:rsidP="00025072">
            <w:pPr>
              <w:jc w:val="both"/>
              <w:rPr>
                <w:rFonts w:ascii="Times New Roman" w:hAnsi="Times New Roman"/>
                <w:sz w:val="24"/>
                <w:szCs w:val="24"/>
                <w:lang w:val="uk-UA"/>
              </w:rPr>
            </w:pPr>
            <w:r w:rsidRPr="0039256D">
              <w:rPr>
                <w:rFonts w:ascii="Times New Roman" w:hAnsi="Times New Roman"/>
                <w:sz w:val="24"/>
                <w:szCs w:val="24"/>
                <w:lang w:val="uk-UA"/>
              </w:rPr>
              <w:t xml:space="preserve">Громадяни </w:t>
            </w:r>
          </w:p>
        </w:tc>
        <w:tc>
          <w:tcPr>
            <w:tcW w:w="1276" w:type="dxa"/>
            <w:vAlign w:val="center"/>
          </w:tcPr>
          <w:p w:rsidR="009D4907" w:rsidRPr="0039256D" w:rsidRDefault="009D4907" w:rsidP="00025072">
            <w:pPr>
              <w:jc w:val="both"/>
              <w:rPr>
                <w:rFonts w:ascii="Times New Roman" w:hAnsi="Times New Roman"/>
                <w:sz w:val="24"/>
                <w:szCs w:val="24"/>
                <w:lang w:val="uk-UA"/>
              </w:rPr>
            </w:pPr>
            <w:r w:rsidRPr="0039256D">
              <w:rPr>
                <w:rFonts w:ascii="Times New Roman" w:hAnsi="Times New Roman"/>
                <w:sz w:val="24"/>
                <w:szCs w:val="24"/>
                <w:lang w:val="uk-UA"/>
              </w:rPr>
              <w:t>+</w:t>
            </w:r>
          </w:p>
        </w:tc>
        <w:tc>
          <w:tcPr>
            <w:tcW w:w="1383" w:type="dxa"/>
            <w:vAlign w:val="center"/>
          </w:tcPr>
          <w:p w:rsidR="009D4907" w:rsidRPr="0039256D" w:rsidRDefault="009D4907" w:rsidP="00025072">
            <w:pPr>
              <w:jc w:val="both"/>
              <w:rPr>
                <w:rFonts w:ascii="Times New Roman" w:hAnsi="Times New Roman"/>
                <w:b/>
                <w:sz w:val="24"/>
                <w:szCs w:val="24"/>
                <w:lang w:val="uk-UA"/>
              </w:rPr>
            </w:pPr>
            <w:r w:rsidRPr="0039256D">
              <w:rPr>
                <w:rFonts w:ascii="Times New Roman" w:hAnsi="Times New Roman"/>
                <w:b/>
                <w:sz w:val="24"/>
                <w:szCs w:val="24"/>
                <w:lang w:val="uk-UA"/>
              </w:rPr>
              <w:t>-</w:t>
            </w:r>
          </w:p>
        </w:tc>
      </w:tr>
      <w:tr w:rsidR="009D4907" w:rsidRPr="0039256D" w:rsidTr="00025072">
        <w:trPr>
          <w:trHeight w:val="624"/>
        </w:trPr>
        <w:tc>
          <w:tcPr>
            <w:tcW w:w="7088" w:type="dxa"/>
            <w:vAlign w:val="center"/>
          </w:tcPr>
          <w:p w:rsidR="009D4907" w:rsidRPr="0039256D" w:rsidRDefault="009D4907" w:rsidP="00025072">
            <w:pPr>
              <w:jc w:val="both"/>
              <w:rPr>
                <w:rFonts w:ascii="Times New Roman" w:hAnsi="Times New Roman"/>
                <w:sz w:val="24"/>
                <w:szCs w:val="24"/>
                <w:lang w:val="uk-UA"/>
              </w:rPr>
            </w:pPr>
            <w:r w:rsidRPr="0039256D">
              <w:rPr>
                <w:rFonts w:ascii="Times New Roman" w:hAnsi="Times New Roman"/>
                <w:sz w:val="24"/>
                <w:szCs w:val="24"/>
                <w:lang w:val="uk-UA"/>
              </w:rPr>
              <w:t>Держава (територіальні органи міністерств та інших центральних органів виконавчої влади, місцеві органи виконавчої влади, органи місцевого самоврядування та їх посадові особи, державні реєстратори, суб’єкти державної реєстрації, уповноважені відповідно до закону надавати адміністративні послуги)</w:t>
            </w:r>
          </w:p>
        </w:tc>
        <w:tc>
          <w:tcPr>
            <w:tcW w:w="1276" w:type="dxa"/>
            <w:vAlign w:val="center"/>
          </w:tcPr>
          <w:p w:rsidR="009D4907" w:rsidRPr="0039256D" w:rsidRDefault="009D4907" w:rsidP="00025072">
            <w:pPr>
              <w:jc w:val="both"/>
              <w:rPr>
                <w:rFonts w:ascii="Times New Roman" w:hAnsi="Times New Roman"/>
                <w:sz w:val="24"/>
                <w:szCs w:val="24"/>
                <w:lang w:val="uk-UA"/>
              </w:rPr>
            </w:pPr>
            <w:r w:rsidRPr="0039256D">
              <w:rPr>
                <w:rFonts w:ascii="Times New Roman" w:hAnsi="Times New Roman"/>
                <w:sz w:val="24"/>
                <w:szCs w:val="24"/>
                <w:lang w:val="uk-UA"/>
              </w:rPr>
              <w:t>+</w:t>
            </w:r>
          </w:p>
        </w:tc>
        <w:tc>
          <w:tcPr>
            <w:tcW w:w="1383" w:type="dxa"/>
            <w:vAlign w:val="center"/>
          </w:tcPr>
          <w:p w:rsidR="009D4907" w:rsidRPr="0039256D" w:rsidRDefault="009D4907" w:rsidP="00025072">
            <w:pPr>
              <w:jc w:val="both"/>
              <w:rPr>
                <w:rFonts w:ascii="Times New Roman" w:hAnsi="Times New Roman"/>
                <w:sz w:val="24"/>
                <w:szCs w:val="24"/>
                <w:lang w:val="uk-UA"/>
              </w:rPr>
            </w:pPr>
            <w:r w:rsidRPr="0039256D">
              <w:rPr>
                <w:rFonts w:ascii="Times New Roman" w:hAnsi="Times New Roman"/>
                <w:b/>
                <w:sz w:val="24"/>
                <w:szCs w:val="24"/>
                <w:lang w:val="uk-UA"/>
              </w:rPr>
              <w:t>-</w:t>
            </w:r>
          </w:p>
        </w:tc>
      </w:tr>
      <w:tr w:rsidR="009D4907" w:rsidRPr="0039256D" w:rsidTr="00025072">
        <w:trPr>
          <w:trHeight w:val="703"/>
        </w:trPr>
        <w:tc>
          <w:tcPr>
            <w:tcW w:w="7088" w:type="dxa"/>
            <w:vAlign w:val="center"/>
          </w:tcPr>
          <w:p w:rsidR="009D4907" w:rsidRPr="0039256D" w:rsidRDefault="009D4907" w:rsidP="00025072">
            <w:pPr>
              <w:jc w:val="both"/>
              <w:rPr>
                <w:rFonts w:ascii="Times New Roman" w:hAnsi="Times New Roman"/>
                <w:sz w:val="24"/>
                <w:szCs w:val="24"/>
                <w:lang w:val="uk-UA"/>
              </w:rPr>
            </w:pPr>
            <w:r w:rsidRPr="0039256D">
              <w:rPr>
                <w:rFonts w:ascii="Times New Roman" w:hAnsi="Times New Roman"/>
                <w:sz w:val="24"/>
                <w:szCs w:val="24"/>
                <w:lang w:val="uk-UA"/>
              </w:rPr>
              <w:t>Суб’єкти господарювання, у тому числі суб’єкти малого підприємництва</w:t>
            </w:r>
          </w:p>
        </w:tc>
        <w:tc>
          <w:tcPr>
            <w:tcW w:w="1276" w:type="dxa"/>
            <w:vAlign w:val="center"/>
          </w:tcPr>
          <w:p w:rsidR="009D4907" w:rsidRPr="0039256D" w:rsidRDefault="009D4907" w:rsidP="00025072">
            <w:pPr>
              <w:jc w:val="both"/>
              <w:rPr>
                <w:rFonts w:ascii="Times New Roman" w:hAnsi="Times New Roman"/>
                <w:sz w:val="24"/>
                <w:szCs w:val="24"/>
                <w:lang w:val="uk-UA"/>
              </w:rPr>
            </w:pPr>
            <w:r w:rsidRPr="0039256D">
              <w:rPr>
                <w:rFonts w:ascii="Times New Roman" w:hAnsi="Times New Roman"/>
                <w:sz w:val="24"/>
                <w:szCs w:val="24"/>
                <w:lang w:val="uk-UA"/>
              </w:rPr>
              <w:t>+</w:t>
            </w:r>
          </w:p>
        </w:tc>
        <w:tc>
          <w:tcPr>
            <w:tcW w:w="1383" w:type="dxa"/>
            <w:vAlign w:val="center"/>
          </w:tcPr>
          <w:p w:rsidR="009D4907" w:rsidRPr="0039256D" w:rsidRDefault="009D4907" w:rsidP="00025072">
            <w:pPr>
              <w:jc w:val="both"/>
              <w:rPr>
                <w:rFonts w:ascii="Times New Roman" w:hAnsi="Times New Roman"/>
                <w:b/>
                <w:sz w:val="24"/>
                <w:szCs w:val="24"/>
                <w:lang w:val="uk-UA"/>
              </w:rPr>
            </w:pPr>
            <w:r w:rsidRPr="0039256D">
              <w:rPr>
                <w:rFonts w:ascii="Times New Roman" w:hAnsi="Times New Roman"/>
                <w:b/>
                <w:sz w:val="24"/>
                <w:szCs w:val="24"/>
                <w:lang w:val="uk-UA"/>
              </w:rPr>
              <w:t>-</w:t>
            </w:r>
          </w:p>
        </w:tc>
      </w:tr>
    </w:tbl>
    <w:p w:rsidR="009D4907" w:rsidRPr="0039256D" w:rsidRDefault="009D4907" w:rsidP="009D4907">
      <w:pPr>
        <w:shd w:val="clear" w:color="auto" w:fill="FFFFFF"/>
        <w:spacing w:after="0"/>
        <w:jc w:val="center"/>
        <w:textAlignment w:val="baseline"/>
        <w:rPr>
          <w:rFonts w:ascii="Times New Roman" w:hAnsi="Times New Roman"/>
          <w:b/>
          <w:bCs/>
          <w:sz w:val="28"/>
          <w:szCs w:val="28"/>
          <w:bdr w:val="none" w:sz="0" w:space="0" w:color="auto" w:frame="1"/>
          <w:lang w:val="uk-UA"/>
        </w:rPr>
      </w:pPr>
      <w:r w:rsidRPr="0039256D">
        <w:rPr>
          <w:rFonts w:ascii="Times New Roman" w:hAnsi="Times New Roman"/>
          <w:b/>
          <w:bCs/>
          <w:sz w:val="28"/>
          <w:szCs w:val="28"/>
          <w:bdr w:val="none" w:sz="0" w:space="0" w:color="auto" w:frame="1"/>
          <w:lang w:val="uk-UA"/>
        </w:rPr>
        <w:t>II. Цілі державного регулювання</w:t>
      </w:r>
    </w:p>
    <w:p w:rsidR="009D4907" w:rsidRPr="0039256D" w:rsidRDefault="009D4907" w:rsidP="009D4907">
      <w:pPr>
        <w:shd w:val="clear" w:color="auto" w:fill="FFFFFF"/>
        <w:spacing w:after="0"/>
        <w:jc w:val="both"/>
        <w:textAlignment w:val="baseline"/>
        <w:rPr>
          <w:rFonts w:ascii="Times New Roman" w:hAnsi="Times New Roman"/>
          <w:sz w:val="28"/>
          <w:szCs w:val="28"/>
          <w:lang w:val="uk-UA"/>
        </w:rPr>
      </w:pP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r w:rsidRPr="0039256D">
        <w:rPr>
          <w:rFonts w:ascii="Times New Roman" w:hAnsi="Times New Roman"/>
          <w:sz w:val="28"/>
          <w:szCs w:val="28"/>
          <w:lang w:val="uk-UA"/>
        </w:rPr>
        <w:t>Метою прийняття даного регуляторного акт</w:t>
      </w:r>
      <w:r w:rsidR="003C3F52">
        <w:rPr>
          <w:rFonts w:ascii="Times New Roman" w:hAnsi="Times New Roman"/>
          <w:sz w:val="28"/>
          <w:szCs w:val="28"/>
          <w:lang w:val="uk-UA"/>
        </w:rPr>
        <w:t>у</w:t>
      </w:r>
      <w:r w:rsidRPr="0039256D">
        <w:rPr>
          <w:rFonts w:ascii="Times New Roman" w:hAnsi="Times New Roman"/>
          <w:sz w:val="28"/>
          <w:szCs w:val="28"/>
          <w:lang w:val="uk-UA"/>
        </w:rPr>
        <w:t xml:space="preserve"> є вирішення проблеми, про яку йшлося у попередньому розділі. Даний регуляторний акт спрямований на вирішення проблеми як у цілому, так і її окремих складових.</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r w:rsidRPr="0039256D">
        <w:rPr>
          <w:rFonts w:ascii="Times New Roman" w:hAnsi="Times New Roman"/>
          <w:sz w:val="28"/>
          <w:szCs w:val="28"/>
          <w:lang w:val="uk-UA"/>
        </w:rPr>
        <w:t>Прийняття даного регуляторного акт</w:t>
      </w:r>
      <w:r w:rsidR="003C3F52">
        <w:rPr>
          <w:rFonts w:ascii="Times New Roman" w:hAnsi="Times New Roman"/>
          <w:sz w:val="28"/>
          <w:szCs w:val="28"/>
          <w:lang w:val="uk-UA"/>
        </w:rPr>
        <w:t>у</w:t>
      </w:r>
      <w:r w:rsidRPr="0039256D">
        <w:rPr>
          <w:rFonts w:ascii="Times New Roman" w:hAnsi="Times New Roman"/>
          <w:sz w:val="28"/>
          <w:szCs w:val="28"/>
          <w:lang w:val="uk-UA"/>
        </w:rPr>
        <w:t xml:space="preserve"> має такі цілі:</w:t>
      </w:r>
    </w:p>
    <w:p w:rsidR="009D4907" w:rsidRPr="0039256D" w:rsidRDefault="009D4907" w:rsidP="009D4907">
      <w:pPr>
        <w:pStyle w:val="a3"/>
        <w:numPr>
          <w:ilvl w:val="0"/>
          <w:numId w:val="1"/>
        </w:numPr>
        <w:tabs>
          <w:tab w:val="left" w:pos="259"/>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приведення у відповідність до вимог чинного законодавства України основних засад організації діяльності Центру (з його територіальними підрозділами, віддаленими місцями для роботи адміністраторів Центру (в разі їх утворення);</w:t>
      </w:r>
    </w:p>
    <w:p w:rsidR="009D4907" w:rsidRPr="0039256D" w:rsidRDefault="009D4907" w:rsidP="009D4907">
      <w:pPr>
        <w:pStyle w:val="a3"/>
        <w:numPr>
          <w:ilvl w:val="0"/>
          <w:numId w:val="1"/>
        </w:numPr>
        <w:tabs>
          <w:tab w:val="left" w:pos="259"/>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реалізація державної політики у сфері надання адміністративних послуг;</w:t>
      </w:r>
    </w:p>
    <w:p w:rsidR="009D4907" w:rsidRPr="0039256D" w:rsidRDefault="009D4907" w:rsidP="009D4907">
      <w:pPr>
        <w:pStyle w:val="a3"/>
        <w:numPr>
          <w:ilvl w:val="0"/>
          <w:numId w:val="1"/>
        </w:numPr>
        <w:tabs>
          <w:tab w:val="left" w:pos="259"/>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lastRenderedPageBreak/>
        <w:t>створення комфортних умов для отримання суб’єктами господарювання та громадянами, в тому числі з обмеженими фізичними можливостями, якісного сервісу з надання адміністративних послуг за принципами «організаційної єдності» та «єдиного вікна», а саме: вичерпне інформування, фахове консультування, оперативний прийом та видача оформлених пакетів документів;</w:t>
      </w:r>
    </w:p>
    <w:p w:rsidR="009D4907" w:rsidRPr="0039256D" w:rsidRDefault="009D4907" w:rsidP="009D4907">
      <w:pPr>
        <w:pStyle w:val="a3"/>
        <w:numPr>
          <w:ilvl w:val="0"/>
          <w:numId w:val="1"/>
        </w:numPr>
        <w:tabs>
          <w:tab w:val="left" w:pos="259"/>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забезпечення у Центрі прозорості й відкритості виконання існуючого переліку адміністративних послуг, за якими звертаються громадяни та суб’єкти господарювання;</w:t>
      </w:r>
    </w:p>
    <w:p w:rsidR="009D4907" w:rsidRPr="0039256D" w:rsidRDefault="009D4907" w:rsidP="009D4907">
      <w:pPr>
        <w:pStyle w:val="a3"/>
        <w:numPr>
          <w:ilvl w:val="0"/>
          <w:numId w:val="1"/>
        </w:numPr>
        <w:tabs>
          <w:tab w:val="left" w:pos="259"/>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запровадження інноваційних форм обслуговування заявників;</w:t>
      </w:r>
    </w:p>
    <w:p w:rsidR="009D4907" w:rsidRPr="0039256D" w:rsidRDefault="009D4907" w:rsidP="009D4907">
      <w:pPr>
        <w:pStyle w:val="a3"/>
        <w:numPr>
          <w:ilvl w:val="0"/>
          <w:numId w:val="1"/>
        </w:numPr>
        <w:tabs>
          <w:tab w:val="left" w:pos="259"/>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виключення корупційної складової при наданні адміністративних послуг;</w:t>
      </w:r>
    </w:p>
    <w:p w:rsidR="009D4907" w:rsidRPr="0039256D" w:rsidRDefault="009D4907" w:rsidP="009D4907">
      <w:pPr>
        <w:pStyle w:val="a3"/>
        <w:numPr>
          <w:ilvl w:val="0"/>
          <w:numId w:val="1"/>
        </w:numPr>
        <w:tabs>
          <w:tab w:val="left" w:pos="259"/>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встановлення чіткого порядку дій між адміністраторами Центру та суб’єктами надання адміністративних послуг з метою якісного прийому, розгляду й опрацювання звернень громадян і суб’єктів господарювання, а також видачі оформлених результатів надання адміністративних послуг;</w:t>
      </w:r>
    </w:p>
    <w:p w:rsidR="009D4907" w:rsidRPr="0039256D" w:rsidRDefault="009D4907" w:rsidP="009D4907">
      <w:pPr>
        <w:pStyle w:val="a3"/>
        <w:numPr>
          <w:ilvl w:val="0"/>
          <w:numId w:val="1"/>
        </w:numPr>
        <w:tabs>
          <w:tab w:val="left" w:pos="259"/>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здійснення контролю за наданням адміністративних послуг у межах повноважень Центру.</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p>
    <w:p w:rsidR="009D4907" w:rsidRPr="0039256D" w:rsidRDefault="009D4907" w:rsidP="009D4907">
      <w:pPr>
        <w:shd w:val="clear" w:color="auto" w:fill="FFFFFF"/>
        <w:spacing w:after="0"/>
        <w:jc w:val="center"/>
        <w:textAlignment w:val="baseline"/>
        <w:rPr>
          <w:rFonts w:ascii="Times New Roman" w:hAnsi="Times New Roman"/>
          <w:b/>
          <w:bCs/>
          <w:sz w:val="28"/>
          <w:szCs w:val="28"/>
          <w:bdr w:val="none" w:sz="0" w:space="0" w:color="auto" w:frame="1"/>
          <w:lang w:val="uk-UA"/>
        </w:rPr>
      </w:pPr>
      <w:r w:rsidRPr="0039256D">
        <w:rPr>
          <w:rFonts w:ascii="Times New Roman" w:hAnsi="Times New Roman"/>
          <w:b/>
          <w:bCs/>
          <w:sz w:val="28"/>
          <w:szCs w:val="28"/>
          <w:bdr w:val="none" w:sz="0" w:space="0" w:color="auto" w:frame="1"/>
          <w:lang w:val="uk-UA"/>
        </w:rPr>
        <w:t>ІІІ. Визначення та оцінка альтернативних способів досягнення цілей</w:t>
      </w:r>
    </w:p>
    <w:p w:rsidR="009D4907" w:rsidRPr="0039256D" w:rsidRDefault="009D4907" w:rsidP="009D4907">
      <w:pPr>
        <w:shd w:val="clear" w:color="auto" w:fill="FFFFFF"/>
        <w:spacing w:after="0"/>
        <w:jc w:val="both"/>
        <w:textAlignment w:val="baseline"/>
        <w:rPr>
          <w:rFonts w:ascii="Times New Roman" w:hAnsi="Times New Roman"/>
          <w:bCs/>
          <w:sz w:val="28"/>
          <w:szCs w:val="28"/>
          <w:bdr w:val="none" w:sz="0" w:space="0" w:color="auto" w:frame="1"/>
          <w:lang w:val="uk-UA"/>
        </w:rPr>
      </w:pPr>
      <w:r w:rsidRPr="0039256D">
        <w:rPr>
          <w:rFonts w:ascii="Times New Roman" w:hAnsi="Times New Roman"/>
          <w:bCs/>
          <w:sz w:val="28"/>
          <w:szCs w:val="28"/>
          <w:bdr w:val="none" w:sz="0" w:space="0" w:color="auto" w:frame="1"/>
          <w:lang w:val="uk-UA"/>
        </w:rPr>
        <w:t xml:space="preserve">Розглянуто наступні альтернативні способи досягнення встановлених цілей: </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1"/>
        <w:gridCol w:w="7130"/>
      </w:tblGrid>
      <w:tr w:rsidR="009D4907" w:rsidRPr="0039256D" w:rsidTr="00025072">
        <w:tc>
          <w:tcPr>
            <w:tcW w:w="1100" w:type="pct"/>
            <w:vAlign w:val="center"/>
          </w:tcPr>
          <w:p w:rsidR="009D4907" w:rsidRPr="0039256D" w:rsidRDefault="009D4907" w:rsidP="00025072">
            <w:pPr>
              <w:spacing w:after="0"/>
              <w:jc w:val="both"/>
              <w:rPr>
                <w:rFonts w:ascii="Times New Roman" w:hAnsi="Times New Roman"/>
                <w:b/>
                <w:i/>
                <w:sz w:val="24"/>
                <w:szCs w:val="24"/>
                <w:lang w:val="uk-UA"/>
              </w:rPr>
            </w:pPr>
            <w:r w:rsidRPr="0039256D">
              <w:rPr>
                <w:rFonts w:ascii="Times New Roman" w:hAnsi="Times New Roman"/>
                <w:b/>
                <w:i/>
                <w:sz w:val="24"/>
                <w:szCs w:val="24"/>
                <w:lang w:val="uk-UA"/>
              </w:rPr>
              <w:t>Вид альтернативи</w:t>
            </w:r>
          </w:p>
        </w:tc>
        <w:tc>
          <w:tcPr>
            <w:tcW w:w="3900" w:type="pct"/>
            <w:vAlign w:val="center"/>
          </w:tcPr>
          <w:p w:rsidR="009D4907" w:rsidRPr="0039256D" w:rsidRDefault="009D4907" w:rsidP="00025072">
            <w:pPr>
              <w:spacing w:after="0"/>
              <w:jc w:val="both"/>
              <w:rPr>
                <w:rFonts w:ascii="Times New Roman" w:hAnsi="Times New Roman"/>
                <w:b/>
                <w:i/>
                <w:sz w:val="24"/>
                <w:szCs w:val="24"/>
                <w:lang w:val="uk-UA"/>
              </w:rPr>
            </w:pPr>
            <w:r w:rsidRPr="0039256D">
              <w:rPr>
                <w:rFonts w:ascii="Times New Roman" w:hAnsi="Times New Roman"/>
                <w:b/>
                <w:i/>
                <w:sz w:val="24"/>
                <w:szCs w:val="24"/>
                <w:lang w:val="uk-UA"/>
              </w:rPr>
              <w:t>Опис альтернативи</w:t>
            </w:r>
          </w:p>
        </w:tc>
      </w:tr>
      <w:tr w:rsidR="009D4907" w:rsidRPr="00E8018A" w:rsidTr="00025072">
        <w:trPr>
          <w:trHeight w:val="619"/>
        </w:trPr>
        <w:tc>
          <w:tcPr>
            <w:tcW w:w="1100" w:type="pct"/>
            <w:vAlign w:val="center"/>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1</w:t>
            </w:r>
          </w:p>
          <w:p w:rsidR="009D4907" w:rsidRPr="0039256D" w:rsidRDefault="009D4907" w:rsidP="003C3F5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Відсутність регулювання – неприйняття регуляторного акт</w:t>
            </w:r>
            <w:r w:rsidR="003C3F52">
              <w:rPr>
                <w:rFonts w:ascii="Times New Roman" w:hAnsi="Times New Roman"/>
                <w:sz w:val="24"/>
                <w:szCs w:val="24"/>
                <w:lang w:val="uk-UA"/>
              </w:rPr>
              <w:t>у</w:t>
            </w:r>
          </w:p>
        </w:tc>
        <w:tc>
          <w:tcPr>
            <w:tcW w:w="3900" w:type="pct"/>
            <w:vAlign w:val="center"/>
          </w:tcPr>
          <w:p w:rsidR="009D4907" w:rsidRPr="0039256D" w:rsidRDefault="009D4907" w:rsidP="00025072">
            <w:pPr>
              <w:spacing w:after="0" w:line="240" w:lineRule="auto"/>
              <w:jc w:val="both"/>
              <w:rPr>
                <w:rFonts w:ascii="Times New Roman" w:hAnsi="Times New Roman"/>
                <w:spacing w:val="-8"/>
                <w:sz w:val="24"/>
                <w:szCs w:val="24"/>
                <w:lang w:val="uk-UA"/>
              </w:rPr>
            </w:pPr>
            <w:r w:rsidRPr="0039256D">
              <w:rPr>
                <w:rFonts w:ascii="Times New Roman" w:hAnsi="Times New Roman"/>
                <w:spacing w:val="-8"/>
                <w:sz w:val="24"/>
                <w:szCs w:val="24"/>
                <w:lang w:val="uk-UA"/>
              </w:rPr>
              <w:t>Неприйняття Регламенту Центру, що призведе до порушення вимог чинного законодавства України, позбавить громадян і суб’єктів господарювання можливості звертатися до Центру як повністю легітимної інституції, замовляти адміністративні послуги, в тому числі й за допомогою засобів телекомунікаційного зв’язку, й отримувати результати в Центрі за принципом «єдиного офісу». Також матиме місце відсутність чіткого встановленого порядку дій як адміністраторів Центру, так і суб’єктів надання адміністративних послуг щодо забезпечення повноцінного та ефективного процесу надання адміністративних послуг суб’єктам звернення.</w:t>
            </w:r>
          </w:p>
        </w:tc>
      </w:tr>
      <w:tr w:rsidR="009D4907" w:rsidRPr="00E8018A" w:rsidTr="00025072">
        <w:trPr>
          <w:trHeight w:val="675"/>
        </w:trPr>
        <w:tc>
          <w:tcPr>
            <w:tcW w:w="1100" w:type="pct"/>
            <w:vAlign w:val="center"/>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2</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Запровадження часткового регулювання</w:t>
            </w:r>
          </w:p>
        </w:tc>
        <w:tc>
          <w:tcPr>
            <w:tcW w:w="3900" w:type="pct"/>
            <w:vAlign w:val="center"/>
          </w:tcPr>
          <w:p w:rsidR="009D4907" w:rsidRPr="0039256D" w:rsidRDefault="009D4907" w:rsidP="00025072">
            <w:pPr>
              <w:spacing w:after="0" w:line="240" w:lineRule="auto"/>
              <w:jc w:val="both"/>
              <w:rPr>
                <w:rFonts w:ascii="Times New Roman" w:hAnsi="Times New Roman"/>
                <w:spacing w:val="-8"/>
                <w:sz w:val="24"/>
                <w:szCs w:val="24"/>
                <w:lang w:val="uk-UA"/>
              </w:rPr>
            </w:pPr>
            <w:r w:rsidRPr="0039256D">
              <w:rPr>
                <w:rFonts w:ascii="Times New Roman" w:hAnsi="Times New Roman"/>
                <w:spacing w:val="-8"/>
                <w:sz w:val="24"/>
                <w:szCs w:val="24"/>
                <w:lang w:val="uk-UA"/>
              </w:rPr>
              <w:t>Забезпечення іншого, ніж затвердженого законодавством, розподілу функцій з організації діяльності Центру, що буде суперечити положенням Закону України «Про адміністративні послуги», постанові Кабінету Міністрів України від 01 серпня 2013 року № 588 «Про затвердження Примірного регламенту центру нада</w:t>
            </w:r>
            <w:r w:rsidR="00E06109">
              <w:rPr>
                <w:rFonts w:ascii="Times New Roman" w:hAnsi="Times New Roman"/>
                <w:spacing w:val="-8"/>
                <w:sz w:val="24"/>
                <w:szCs w:val="24"/>
                <w:lang w:val="uk-UA"/>
              </w:rPr>
              <w:t>ння адміністративних послуг» (зі</w:t>
            </w:r>
            <w:r w:rsidRPr="0039256D">
              <w:rPr>
                <w:rFonts w:ascii="Times New Roman" w:hAnsi="Times New Roman"/>
                <w:spacing w:val="-8"/>
                <w:sz w:val="24"/>
                <w:szCs w:val="24"/>
                <w:lang w:val="uk-UA"/>
              </w:rPr>
              <w:t xml:space="preserve"> змінами) та встановлювати інші, не визначені, не зрозумілі та не відпрацьовані правила роботи Центру.</w:t>
            </w:r>
          </w:p>
        </w:tc>
      </w:tr>
      <w:tr w:rsidR="009D4907" w:rsidRPr="0039256D" w:rsidTr="00025072">
        <w:trPr>
          <w:trHeight w:val="675"/>
        </w:trPr>
        <w:tc>
          <w:tcPr>
            <w:tcW w:w="1100" w:type="pct"/>
            <w:vAlign w:val="center"/>
          </w:tcPr>
          <w:p w:rsidR="009D4907" w:rsidRPr="0039256D" w:rsidRDefault="009D4907" w:rsidP="00025072">
            <w:pPr>
              <w:spacing w:after="0" w:line="240" w:lineRule="auto"/>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3</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регулювання – прийняття регуляторного акт</w:t>
            </w:r>
            <w:r w:rsidR="00E06109">
              <w:rPr>
                <w:rFonts w:ascii="Times New Roman" w:hAnsi="Times New Roman"/>
                <w:sz w:val="24"/>
                <w:szCs w:val="24"/>
                <w:lang w:val="uk-UA"/>
              </w:rPr>
              <w:t>у</w:t>
            </w:r>
          </w:p>
          <w:p w:rsidR="009D4907" w:rsidRPr="0039256D" w:rsidRDefault="009D4907" w:rsidP="00025072">
            <w:pPr>
              <w:spacing w:after="0" w:line="240" w:lineRule="auto"/>
              <w:rPr>
                <w:rFonts w:ascii="Times New Roman" w:hAnsi="Times New Roman"/>
                <w:sz w:val="24"/>
                <w:szCs w:val="24"/>
                <w:lang w:val="uk-UA"/>
              </w:rPr>
            </w:pPr>
          </w:p>
        </w:tc>
        <w:tc>
          <w:tcPr>
            <w:tcW w:w="3900" w:type="pct"/>
            <w:vAlign w:val="center"/>
          </w:tcPr>
          <w:p w:rsidR="009D4907" w:rsidRPr="0039256D" w:rsidRDefault="009D4907" w:rsidP="00025072">
            <w:pPr>
              <w:spacing w:after="0" w:line="240" w:lineRule="auto"/>
              <w:jc w:val="both"/>
              <w:rPr>
                <w:rFonts w:ascii="Times New Roman" w:hAnsi="Times New Roman"/>
                <w:spacing w:val="-8"/>
                <w:sz w:val="24"/>
                <w:szCs w:val="24"/>
                <w:lang w:val="uk-UA"/>
              </w:rPr>
            </w:pPr>
            <w:r w:rsidRPr="0039256D">
              <w:rPr>
                <w:rFonts w:ascii="Times New Roman" w:hAnsi="Times New Roman"/>
                <w:spacing w:val="-8"/>
                <w:sz w:val="24"/>
                <w:szCs w:val="24"/>
                <w:lang w:val="uk-UA"/>
              </w:rPr>
              <w:t xml:space="preserve">Ухвалення проекту рішення «Про затвердження Регламенту центру надання адміністративних послуг виконавчого комітету </w:t>
            </w:r>
            <w:proofErr w:type="spellStart"/>
            <w:r w:rsidR="00025072" w:rsidRPr="0039256D">
              <w:rPr>
                <w:rFonts w:ascii="Times New Roman" w:hAnsi="Times New Roman"/>
                <w:spacing w:val="-8"/>
                <w:sz w:val="24"/>
                <w:szCs w:val="24"/>
                <w:lang w:val="uk-UA"/>
              </w:rPr>
              <w:t>Раївської</w:t>
            </w:r>
            <w:proofErr w:type="spellEnd"/>
            <w:r w:rsidR="00025072" w:rsidRPr="0039256D">
              <w:rPr>
                <w:rFonts w:ascii="Times New Roman" w:hAnsi="Times New Roman"/>
                <w:spacing w:val="-8"/>
                <w:sz w:val="24"/>
                <w:szCs w:val="24"/>
                <w:lang w:val="uk-UA"/>
              </w:rPr>
              <w:t xml:space="preserve"> сільської</w:t>
            </w:r>
            <w:r w:rsidRPr="0039256D">
              <w:rPr>
                <w:rFonts w:ascii="Times New Roman" w:hAnsi="Times New Roman"/>
                <w:spacing w:val="-8"/>
                <w:sz w:val="24"/>
                <w:szCs w:val="24"/>
                <w:lang w:val="uk-UA"/>
              </w:rPr>
              <w:t xml:space="preserve"> ради», що дозволить досягти встановлених цілей, забезпечити повну відповідність процесу надання адміністративних послуг вимогам чинного законодавства України та налагодити ефективне функціонування Центру як дієвої інституції, робота якої спрямована на протидію корупції та забезпечення якісного обслуговування громадян і суб’єктів господарювання. </w:t>
            </w:r>
          </w:p>
          <w:p w:rsidR="009D4907" w:rsidRPr="0039256D" w:rsidRDefault="009D4907" w:rsidP="00025072">
            <w:pPr>
              <w:spacing w:after="0" w:line="240" w:lineRule="auto"/>
              <w:jc w:val="both"/>
              <w:rPr>
                <w:rFonts w:ascii="Times New Roman" w:hAnsi="Times New Roman"/>
                <w:spacing w:val="-8"/>
                <w:sz w:val="24"/>
                <w:szCs w:val="24"/>
                <w:lang w:val="uk-UA"/>
              </w:rPr>
            </w:pPr>
            <w:r w:rsidRPr="0039256D">
              <w:rPr>
                <w:rFonts w:ascii="Times New Roman" w:hAnsi="Times New Roman"/>
                <w:spacing w:val="-8"/>
                <w:sz w:val="24"/>
                <w:szCs w:val="24"/>
                <w:lang w:val="uk-UA"/>
              </w:rPr>
              <w:lastRenderedPageBreak/>
              <w:t xml:space="preserve">Запропонований проект побудований відповідно до вимог регулювання центрального рівня, забезпечує досягнення цілей державного регулювання. </w:t>
            </w:r>
          </w:p>
        </w:tc>
      </w:tr>
    </w:tbl>
    <w:p w:rsidR="009D4907" w:rsidRPr="0039256D" w:rsidRDefault="009D4907" w:rsidP="009D4907">
      <w:pPr>
        <w:shd w:val="clear" w:color="auto" w:fill="FFFFFF"/>
        <w:spacing w:after="0" w:line="240" w:lineRule="auto"/>
        <w:textAlignment w:val="baseline"/>
        <w:rPr>
          <w:rFonts w:ascii="Times New Roman" w:hAnsi="Times New Roman"/>
          <w:sz w:val="28"/>
          <w:szCs w:val="28"/>
          <w:lang w:val="uk-UA"/>
        </w:rPr>
      </w:pPr>
    </w:p>
    <w:p w:rsidR="009D4907" w:rsidRPr="0039256D" w:rsidRDefault="009D4907" w:rsidP="009D4907">
      <w:pPr>
        <w:shd w:val="clear" w:color="auto" w:fill="FFFFFF"/>
        <w:spacing w:after="0" w:line="240" w:lineRule="auto"/>
        <w:ind w:firstLine="448"/>
        <w:jc w:val="center"/>
        <w:textAlignment w:val="baseline"/>
        <w:rPr>
          <w:rFonts w:ascii="Times New Roman" w:hAnsi="Times New Roman"/>
          <w:b/>
          <w:sz w:val="28"/>
          <w:szCs w:val="28"/>
          <w:lang w:val="uk-UA"/>
        </w:rPr>
      </w:pPr>
      <w:r w:rsidRPr="0039256D">
        <w:rPr>
          <w:rFonts w:ascii="Times New Roman" w:hAnsi="Times New Roman"/>
          <w:b/>
          <w:sz w:val="28"/>
          <w:szCs w:val="28"/>
          <w:lang w:val="uk-UA"/>
        </w:rPr>
        <w:t>Оцінка впливу на сферу інтересів держави</w:t>
      </w:r>
    </w:p>
    <w:p w:rsidR="009D4907" w:rsidRPr="0039256D" w:rsidRDefault="009D4907" w:rsidP="009D4907">
      <w:pPr>
        <w:shd w:val="clear" w:color="auto" w:fill="FFFFFF"/>
        <w:spacing w:after="0" w:line="240" w:lineRule="auto"/>
        <w:ind w:firstLine="448"/>
        <w:jc w:val="center"/>
        <w:textAlignment w:val="baseline"/>
        <w:rPr>
          <w:rFonts w:ascii="Times New Roman" w:hAnsi="Times New Roman"/>
          <w:b/>
          <w:i/>
          <w:sz w:val="24"/>
          <w:szCs w:val="24"/>
          <w:lang w:val="uk-UA"/>
        </w:rPr>
      </w:pPr>
      <w:r w:rsidRPr="0039256D">
        <w:rPr>
          <w:rFonts w:ascii="Times New Roman" w:hAnsi="Times New Roman"/>
          <w:b/>
          <w:i/>
          <w:sz w:val="24"/>
          <w:szCs w:val="24"/>
          <w:lang w:val="uk-UA"/>
        </w:rPr>
        <w:t>(у даному випадку – територіальні органи міністерств та інших центральних органів виконавчої влади, місцеві органи виконавчої влади, органи місцевого самоврядування та їх посадові особи, державні реєстратори, суб’єкти державної реєстрації, уповноважені відповідно до закону надавати адміністративні послуги)</w:t>
      </w:r>
    </w:p>
    <w:p w:rsidR="009D4907" w:rsidRPr="0039256D" w:rsidRDefault="009D4907" w:rsidP="009D4907">
      <w:pPr>
        <w:shd w:val="clear" w:color="auto" w:fill="FFFFFF"/>
        <w:spacing w:after="0" w:line="240" w:lineRule="auto"/>
        <w:ind w:firstLine="448"/>
        <w:jc w:val="center"/>
        <w:textAlignment w:val="baseline"/>
        <w:rPr>
          <w:rFonts w:ascii="Times New Roman" w:hAnsi="Times New Roman"/>
          <w:b/>
          <w:i/>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827"/>
        <w:gridCol w:w="3969"/>
      </w:tblGrid>
      <w:tr w:rsidR="009D4907" w:rsidRPr="0039256D" w:rsidTr="00025072">
        <w:tc>
          <w:tcPr>
            <w:tcW w:w="1843"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Вид альтернативи</w:t>
            </w:r>
          </w:p>
        </w:tc>
        <w:tc>
          <w:tcPr>
            <w:tcW w:w="3827"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Вигоди</w:t>
            </w:r>
          </w:p>
        </w:tc>
        <w:tc>
          <w:tcPr>
            <w:tcW w:w="3969"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Витрати</w:t>
            </w:r>
          </w:p>
        </w:tc>
      </w:tr>
      <w:tr w:rsidR="009D4907" w:rsidRPr="00E8018A" w:rsidTr="00025072">
        <w:tc>
          <w:tcPr>
            <w:tcW w:w="1843" w:type="dxa"/>
            <w:vAlign w:val="center"/>
          </w:tcPr>
          <w:p w:rsidR="009D4907" w:rsidRPr="0039256D" w:rsidRDefault="009D4907" w:rsidP="00025072">
            <w:pPr>
              <w:spacing w:after="0"/>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1</w:t>
            </w:r>
          </w:p>
          <w:p w:rsidR="009D4907" w:rsidRPr="0039256D" w:rsidRDefault="009D4907" w:rsidP="00E06109">
            <w:pPr>
              <w:spacing w:after="0" w:line="240" w:lineRule="auto"/>
              <w:jc w:val="center"/>
              <w:rPr>
                <w:rFonts w:ascii="Times New Roman" w:hAnsi="Times New Roman"/>
                <w:b/>
                <w:i/>
                <w:sz w:val="24"/>
                <w:szCs w:val="24"/>
                <w:lang w:val="uk-UA"/>
              </w:rPr>
            </w:pPr>
            <w:r w:rsidRPr="0039256D">
              <w:rPr>
                <w:rFonts w:ascii="Times New Roman" w:hAnsi="Times New Roman"/>
                <w:sz w:val="24"/>
                <w:szCs w:val="24"/>
                <w:lang w:val="uk-UA"/>
              </w:rPr>
              <w:t>Відсутність регулювання – неприйняття регуляторного акт</w:t>
            </w:r>
            <w:r w:rsidR="00E06109">
              <w:rPr>
                <w:rFonts w:ascii="Times New Roman" w:hAnsi="Times New Roman"/>
                <w:sz w:val="24"/>
                <w:szCs w:val="24"/>
                <w:lang w:val="uk-UA"/>
              </w:rPr>
              <w:t>у</w:t>
            </w:r>
          </w:p>
        </w:tc>
        <w:tc>
          <w:tcPr>
            <w:tcW w:w="3827" w:type="dxa"/>
            <w:vAlign w:val="center"/>
          </w:tcPr>
          <w:p w:rsidR="009D4907" w:rsidRPr="0039256D" w:rsidRDefault="009D4907" w:rsidP="009D4907">
            <w:pPr>
              <w:numPr>
                <w:ilvl w:val="0"/>
                <w:numId w:val="1"/>
              </w:numPr>
              <w:spacing w:after="0" w:line="240" w:lineRule="auto"/>
              <w:ind w:left="34" w:firstLine="0"/>
              <w:jc w:val="both"/>
              <w:rPr>
                <w:rFonts w:ascii="Times New Roman" w:hAnsi="Times New Roman"/>
                <w:sz w:val="24"/>
                <w:szCs w:val="24"/>
                <w:lang w:val="uk-UA"/>
              </w:rPr>
            </w:pPr>
            <w:r w:rsidRPr="0039256D">
              <w:rPr>
                <w:rFonts w:ascii="Times New Roman" w:hAnsi="Times New Roman"/>
                <w:sz w:val="24"/>
                <w:szCs w:val="24"/>
                <w:lang w:val="uk-UA"/>
              </w:rPr>
              <w:t>можливість надавати адміністративні послуги безпосередньо, за місцем знаходження власних установ, а не в Центрі через відсутність затвердженого порядку взаємодії;</w:t>
            </w:r>
          </w:p>
          <w:p w:rsidR="009D4907" w:rsidRPr="0039256D" w:rsidRDefault="009D4907" w:rsidP="009D4907">
            <w:pPr>
              <w:numPr>
                <w:ilvl w:val="0"/>
                <w:numId w:val="1"/>
              </w:numPr>
              <w:spacing w:after="0" w:line="240" w:lineRule="auto"/>
              <w:ind w:left="34" w:firstLine="0"/>
              <w:jc w:val="both"/>
              <w:rPr>
                <w:rFonts w:ascii="Times New Roman" w:hAnsi="Times New Roman"/>
                <w:sz w:val="24"/>
                <w:szCs w:val="24"/>
                <w:lang w:val="uk-UA"/>
              </w:rPr>
            </w:pPr>
            <w:r w:rsidRPr="0039256D">
              <w:rPr>
                <w:rFonts w:ascii="Times New Roman" w:hAnsi="Times New Roman"/>
                <w:sz w:val="24"/>
                <w:szCs w:val="24"/>
                <w:lang w:val="uk-UA"/>
              </w:rPr>
              <w:t>можливість особистого контакту із суб’єктами звернення (громадянами і суб’єктами господарювання) під час виконання адміністративних і дозвільних процедур;</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відсутність необхідності ознайомлення та вивчення Регламенту Центру;</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збереження часу в питанні налагодження взаємодії між адміністраторами Центру та суб’єктами надання адміністративних послуг.</w:t>
            </w:r>
          </w:p>
        </w:tc>
        <w:tc>
          <w:tcPr>
            <w:tcW w:w="3969" w:type="dxa"/>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порушення вимог чинного законодавства України;</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формування в суспільстві негативного іміджу суб’єктів надання адміністративних послуг як органів влади (посадових осіб), що не дотримуються принципів відкритості й прозорості, доступності та зручності для суб’єктів звернення тощо;</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невдоволення громадян і суб’єктів господарювання існуючою ситуацією щодо порушення принципів «єдиного вікна» та «організаційної єдності», а також унеможливлення запровадження подачі заяв на отримання адміністративних послуг у Центрі, в тому числі, </w:t>
            </w:r>
            <w:r w:rsidRPr="0039256D">
              <w:rPr>
                <w:rFonts w:ascii="Times New Roman" w:hAnsi="Times New Roman"/>
                <w:spacing w:val="-8"/>
                <w:sz w:val="24"/>
                <w:szCs w:val="24"/>
                <w:lang w:val="uk-UA"/>
              </w:rPr>
              <w:t>за допомогою засобів телекомунікаційного зв’язку</w:t>
            </w:r>
            <w:r w:rsidRPr="0039256D">
              <w:rPr>
                <w:rFonts w:ascii="Times New Roman" w:hAnsi="Times New Roman"/>
                <w:sz w:val="24"/>
                <w:szCs w:val="24"/>
                <w:lang w:val="uk-UA"/>
              </w:rPr>
              <w:t>.</w:t>
            </w:r>
          </w:p>
        </w:tc>
      </w:tr>
      <w:tr w:rsidR="009D4907" w:rsidRPr="00E8018A" w:rsidTr="00025072">
        <w:tc>
          <w:tcPr>
            <w:tcW w:w="1843" w:type="dxa"/>
            <w:vAlign w:val="center"/>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2</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часткового регулювання</w:t>
            </w:r>
          </w:p>
        </w:tc>
        <w:tc>
          <w:tcPr>
            <w:tcW w:w="3827" w:type="dxa"/>
            <w:vAlign w:val="center"/>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часткове врегулювання питання  співпраці з Центром у сфері надання адміністративних послуг;</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покращення іміджу суб’єктів надання адміністративних               послуг – органів влади і посадових осіб.</w:t>
            </w:r>
          </w:p>
        </w:tc>
        <w:tc>
          <w:tcPr>
            <w:tcW w:w="3969" w:type="dxa"/>
            <w:vAlign w:val="center"/>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витрачання зусиль та часу на ознайомлення, вивчення і прийняття іншої, ніж встановленої законодавством, редакції  Регламенту Центру, на організацію часткової присутності представників суб’єктів надання адміністративних послуг у роботі Центру; а також на вирішення  більшості організаційних і технічних питань щодо співпраці з Центром, які є неврегульованими і незрозумілими.</w:t>
            </w:r>
          </w:p>
          <w:p w:rsidR="009D4907" w:rsidRPr="0039256D" w:rsidRDefault="009D4907" w:rsidP="00025072">
            <w:pPr>
              <w:spacing w:after="0" w:line="240" w:lineRule="auto"/>
              <w:jc w:val="both"/>
              <w:rPr>
                <w:rFonts w:ascii="Times New Roman" w:hAnsi="Times New Roman"/>
                <w:sz w:val="24"/>
                <w:szCs w:val="24"/>
                <w:lang w:val="uk-UA"/>
              </w:rPr>
            </w:pPr>
          </w:p>
        </w:tc>
      </w:tr>
      <w:tr w:rsidR="009D4907" w:rsidRPr="00E8018A" w:rsidTr="00025072">
        <w:tc>
          <w:tcPr>
            <w:tcW w:w="1843" w:type="dxa"/>
            <w:vAlign w:val="center"/>
          </w:tcPr>
          <w:p w:rsidR="009D4907" w:rsidRPr="0039256D" w:rsidRDefault="009D4907" w:rsidP="00025072">
            <w:pPr>
              <w:spacing w:after="0" w:line="240" w:lineRule="auto"/>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3</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 xml:space="preserve">Запровадження регулювання – прийняття </w:t>
            </w:r>
            <w:r w:rsidRPr="0039256D">
              <w:rPr>
                <w:rFonts w:ascii="Times New Roman" w:hAnsi="Times New Roman"/>
                <w:sz w:val="24"/>
                <w:szCs w:val="24"/>
                <w:lang w:val="uk-UA"/>
              </w:rPr>
              <w:lastRenderedPageBreak/>
              <w:t>регуляторного акт</w:t>
            </w:r>
            <w:r w:rsidR="00E06109">
              <w:rPr>
                <w:rFonts w:ascii="Times New Roman" w:hAnsi="Times New Roman"/>
                <w:sz w:val="24"/>
                <w:szCs w:val="24"/>
                <w:lang w:val="uk-UA"/>
              </w:rPr>
              <w:t>у</w:t>
            </w:r>
          </w:p>
          <w:p w:rsidR="009D4907" w:rsidRPr="0039256D" w:rsidRDefault="009D4907" w:rsidP="00025072">
            <w:pPr>
              <w:spacing w:after="0" w:line="240" w:lineRule="auto"/>
              <w:rPr>
                <w:rFonts w:ascii="Times New Roman" w:hAnsi="Times New Roman"/>
                <w:sz w:val="24"/>
                <w:szCs w:val="24"/>
                <w:lang w:val="uk-UA"/>
              </w:rPr>
            </w:pPr>
          </w:p>
        </w:tc>
        <w:tc>
          <w:tcPr>
            <w:tcW w:w="3827" w:type="dxa"/>
            <w:vAlign w:val="center"/>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lastRenderedPageBreak/>
              <w:t xml:space="preserve">- конструктивна співпраця всіх учасників процесу надання адміністративних послуг у рамках роботи одного Центру згідно з </w:t>
            </w:r>
            <w:r w:rsidRPr="0039256D">
              <w:rPr>
                <w:rFonts w:ascii="Times New Roman" w:hAnsi="Times New Roman"/>
                <w:sz w:val="24"/>
                <w:szCs w:val="24"/>
                <w:lang w:val="uk-UA"/>
              </w:rPr>
              <w:lastRenderedPageBreak/>
              <w:t>вимогами чинного законодавства України;</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встановлення єдиних стандартів роботи, запровадження уніфікованих процедур надання адміністративних послуг через Центр (його територіальні підрозділи, віддалені місця для роботи адміністраторів Центру             (в разі їх утворення);</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спільне відпрацювання заходів щодо вдосконалення адміністративних і дозвільних процедур для громадян і суб’єктів господарювання;</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запровадження спрощених механізмів передачі пакетів документів від Центру до суб’єктів надання адміністративних послуг і навпаки для якісного оформлення адміністративних послуг, у тому числі засобами телекомунікаційного зв’язку (в електронному вигляді);</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створення єдиного популяризованого інформаційного майданчика в приміщенні Центру, де суб’єкти надання адміністративних послуг можуть консультувати громадян і суб’єктів господарювання;</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збільшення кількості звернень за отриманням адміністративних послуг та позитивних відгуків щодо якості їх надання;</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формування й підтримка в суспільстві позитивного іміджу суб’єктів надання адміністративних послуг та Центру в цілому.</w:t>
            </w:r>
          </w:p>
        </w:tc>
        <w:tc>
          <w:tcPr>
            <w:tcW w:w="3969" w:type="dxa"/>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lastRenderedPageBreak/>
              <w:t xml:space="preserve">- витрачання суттєвих зусиль та часу на ознайомлення, детальне вивчення і прийняття в цілому Регламенту Центру, а також адаптацію представників суб’єктів надання </w:t>
            </w:r>
            <w:r w:rsidRPr="0039256D">
              <w:rPr>
                <w:rFonts w:ascii="Times New Roman" w:hAnsi="Times New Roman"/>
                <w:sz w:val="24"/>
                <w:szCs w:val="24"/>
                <w:lang w:val="uk-UA"/>
              </w:rPr>
              <w:lastRenderedPageBreak/>
              <w:t>адміністративних послуг під «нові» умови роботи в форматі діяльності Центру;</w:t>
            </w:r>
          </w:p>
          <w:p w:rsidR="009D4907" w:rsidRPr="0039256D" w:rsidRDefault="009D4907" w:rsidP="009D4907">
            <w:pPr>
              <w:numPr>
                <w:ilvl w:val="0"/>
                <w:numId w:val="1"/>
              </w:numPr>
              <w:spacing w:after="0" w:line="240" w:lineRule="auto"/>
              <w:ind w:left="34" w:firstLine="0"/>
              <w:jc w:val="both"/>
              <w:rPr>
                <w:rFonts w:ascii="Times New Roman" w:hAnsi="Times New Roman"/>
                <w:sz w:val="24"/>
                <w:szCs w:val="24"/>
                <w:lang w:val="uk-UA"/>
              </w:rPr>
            </w:pPr>
            <w:r w:rsidRPr="0039256D">
              <w:rPr>
                <w:rFonts w:ascii="Times New Roman" w:hAnsi="Times New Roman"/>
                <w:sz w:val="24"/>
                <w:szCs w:val="24"/>
                <w:lang w:val="uk-UA"/>
              </w:rPr>
              <w:t>позбавлення можливості для певних суб’єктів надання адміністративних послуг надавати адміністративні послуги безпосередньо, за місцем знаходження власних установ, а  також можливості особистого контакту із суб’єктами звернення (громадянами і суб’єктами господарювання) під час виконання адміністративних і дозвільних процедур.</w:t>
            </w:r>
          </w:p>
          <w:p w:rsidR="009D4907" w:rsidRPr="0039256D" w:rsidRDefault="009D4907" w:rsidP="00025072">
            <w:pPr>
              <w:spacing w:after="0" w:line="240" w:lineRule="auto"/>
              <w:jc w:val="both"/>
              <w:rPr>
                <w:rFonts w:ascii="Times New Roman" w:hAnsi="Times New Roman"/>
                <w:sz w:val="24"/>
                <w:szCs w:val="24"/>
                <w:lang w:val="uk-UA"/>
              </w:rPr>
            </w:pPr>
          </w:p>
        </w:tc>
      </w:tr>
    </w:tbl>
    <w:p w:rsidR="009D4907" w:rsidRPr="0039256D" w:rsidRDefault="009D4907" w:rsidP="009D4907">
      <w:pPr>
        <w:shd w:val="clear" w:color="auto" w:fill="FFFFFF"/>
        <w:spacing w:after="0" w:line="240" w:lineRule="auto"/>
        <w:ind w:firstLine="448"/>
        <w:jc w:val="center"/>
        <w:textAlignment w:val="baseline"/>
        <w:rPr>
          <w:rFonts w:ascii="Times New Roman" w:hAnsi="Times New Roman"/>
          <w:b/>
          <w:sz w:val="28"/>
          <w:szCs w:val="28"/>
          <w:lang w:val="uk-UA"/>
        </w:rPr>
      </w:pPr>
    </w:p>
    <w:p w:rsidR="009D4907" w:rsidRPr="0039256D" w:rsidRDefault="009D4907" w:rsidP="009D4907">
      <w:pPr>
        <w:shd w:val="clear" w:color="auto" w:fill="FFFFFF"/>
        <w:spacing w:after="0" w:line="240" w:lineRule="auto"/>
        <w:ind w:firstLine="448"/>
        <w:jc w:val="center"/>
        <w:textAlignment w:val="baseline"/>
        <w:rPr>
          <w:rFonts w:ascii="Times New Roman" w:hAnsi="Times New Roman"/>
          <w:b/>
          <w:sz w:val="28"/>
          <w:szCs w:val="28"/>
          <w:lang w:val="uk-UA"/>
        </w:rPr>
      </w:pPr>
      <w:r w:rsidRPr="0039256D">
        <w:rPr>
          <w:rFonts w:ascii="Times New Roman" w:hAnsi="Times New Roman"/>
          <w:b/>
          <w:sz w:val="28"/>
          <w:szCs w:val="28"/>
          <w:lang w:val="uk-UA"/>
        </w:rPr>
        <w:t>Оцінка впливу на сферу інтересів держави</w:t>
      </w:r>
    </w:p>
    <w:p w:rsidR="009D4907" w:rsidRPr="0039256D" w:rsidRDefault="008F6A43" w:rsidP="009D4907">
      <w:pPr>
        <w:shd w:val="clear" w:color="auto" w:fill="FFFFFF"/>
        <w:spacing w:after="0" w:line="240" w:lineRule="auto"/>
        <w:ind w:firstLine="448"/>
        <w:jc w:val="center"/>
        <w:textAlignment w:val="baseline"/>
        <w:rPr>
          <w:rFonts w:ascii="Times New Roman" w:hAnsi="Times New Roman"/>
          <w:b/>
          <w:i/>
          <w:sz w:val="24"/>
          <w:szCs w:val="24"/>
          <w:lang w:val="uk-UA"/>
        </w:rPr>
      </w:pPr>
      <w:proofErr w:type="spellStart"/>
      <w:r w:rsidRPr="0039256D">
        <w:rPr>
          <w:rFonts w:ascii="Times New Roman" w:hAnsi="Times New Roman"/>
          <w:b/>
          <w:i/>
          <w:sz w:val="24"/>
          <w:szCs w:val="24"/>
          <w:lang w:val="uk-UA"/>
        </w:rPr>
        <w:t>Раївська</w:t>
      </w:r>
      <w:proofErr w:type="spellEnd"/>
      <w:r w:rsidRPr="0039256D">
        <w:rPr>
          <w:rFonts w:ascii="Times New Roman" w:hAnsi="Times New Roman"/>
          <w:b/>
          <w:i/>
          <w:sz w:val="24"/>
          <w:szCs w:val="24"/>
          <w:lang w:val="uk-UA"/>
        </w:rPr>
        <w:t xml:space="preserve"> сільська рада</w:t>
      </w:r>
    </w:p>
    <w:p w:rsidR="009D4907" w:rsidRPr="0039256D" w:rsidRDefault="009D4907" w:rsidP="009D4907">
      <w:pPr>
        <w:spacing w:after="0"/>
        <w:rPr>
          <w:rFonts w:ascii="Times New Roman" w:hAnsi="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93"/>
        <w:gridCol w:w="4103"/>
      </w:tblGrid>
      <w:tr w:rsidR="009D4907" w:rsidRPr="0039256D" w:rsidTr="00025072">
        <w:trPr>
          <w:trHeight w:val="467"/>
        </w:trPr>
        <w:tc>
          <w:tcPr>
            <w:tcW w:w="1843"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Вид альтернативи</w:t>
            </w:r>
          </w:p>
        </w:tc>
        <w:tc>
          <w:tcPr>
            <w:tcW w:w="3693"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Вигоди</w:t>
            </w:r>
          </w:p>
        </w:tc>
        <w:tc>
          <w:tcPr>
            <w:tcW w:w="4103"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Витрати</w:t>
            </w:r>
          </w:p>
        </w:tc>
      </w:tr>
      <w:tr w:rsidR="009D4907" w:rsidRPr="00E8018A" w:rsidTr="00025072">
        <w:trPr>
          <w:trHeight w:val="467"/>
        </w:trPr>
        <w:tc>
          <w:tcPr>
            <w:tcW w:w="1843" w:type="dxa"/>
            <w:vAlign w:val="center"/>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1</w:t>
            </w:r>
          </w:p>
          <w:p w:rsidR="009D4907" w:rsidRPr="0039256D" w:rsidRDefault="009D4907" w:rsidP="00E06109">
            <w:pPr>
              <w:spacing w:after="0" w:line="240" w:lineRule="auto"/>
              <w:rPr>
                <w:rFonts w:ascii="Times New Roman" w:hAnsi="Times New Roman"/>
                <w:sz w:val="24"/>
                <w:szCs w:val="24"/>
                <w:lang w:val="uk-UA"/>
              </w:rPr>
            </w:pPr>
            <w:r w:rsidRPr="0039256D">
              <w:rPr>
                <w:rFonts w:ascii="Times New Roman" w:hAnsi="Times New Roman"/>
                <w:sz w:val="24"/>
                <w:szCs w:val="24"/>
                <w:lang w:val="uk-UA"/>
              </w:rPr>
              <w:t xml:space="preserve">Відсутність регулювання – неприйняття </w:t>
            </w:r>
            <w:r w:rsidRPr="0039256D">
              <w:rPr>
                <w:rFonts w:ascii="Times New Roman" w:hAnsi="Times New Roman"/>
                <w:sz w:val="24"/>
                <w:szCs w:val="24"/>
                <w:lang w:val="uk-UA"/>
              </w:rPr>
              <w:lastRenderedPageBreak/>
              <w:t>регуляторного акт</w:t>
            </w:r>
            <w:r w:rsidR="00E06109">
              <w:rPr>
                <w:rFonts w:ascii="Times New Roman" w:hAnsi="Times New Roman"/>
                <w:sz w:val="24"/>
                <w:szCs w:val="24"/>
                <w:lang w:val="uk-UA"/>
              </w:rPr>
              <w:t>у</w:t>
            </w:r>
          </w:p>
        </w:tc>
        <w:tc>
          <w:tcPr>
            <w:tcW w:w="3693" w:type="dxa"/>
          </w:tcPr>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lastRenderedPageBreak/>
              <w:t>Відсутні.</w:t>
            </w:r>
          </w:p>
        </w:tc>
        <w:tc>
          <w:tcPr>
            <w:tcW w:w="4103" w:type="dxa"/>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формування негативного іміджу місцевої влади в «очах» громадськості через неможливість запровадження сучасного якісного сервісу з надання адміністративних </w:t>
            </w:r>
            <w:r w:rsidRPr="0039256D">
              <w:rPr>
                <w:rFonts w:ascii="Times New Roman" w:hAnsi="Times New Roman"/>
                <w:sz w:val="24"/>
                <w:szCs w:val="24"/>
                <w:lang w:val="uk-UA"/>
              </w:rPr>
              <w:lastRenderedPageBreak/>
              <w:t xml:space="preserve">послуг та створення незручностей для населення, збільшення фінансових та часових витрат заявників на відвідування різних суб’єктів надання адміністративних послуг, що не співпрацюють з Центром відповідно до закону;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можливість виникнення сплесків соціального невдоволення через непрозорість та незрозумілість механізмів надання адміністративних послуг.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w:t>
            </w:r>
          </w:p>
        </w:tc>
      </w:tr>
      <w:tr w:rsidR="009D4907" w:rsidRPr="0039256D" w:rsidTr="00025072">
        <w:trPr>
          <w:trHeight w:val="467"/>
        </w:trPr>
        <w:tc>
          <w:tcPr>
            <w:tcW w:w="1843" w:type="dxa"/>
            <w:vAlign w:val="center"/>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lastRenderedPageBreak/>
              <w:t>Альтернатива 2</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часткового регулювання</w:t>
            </w:r>
          </w:p>
        </w:tc>
        <w:tc>
          <w:tcPr>
            <w:tcW w:w="3693" w:type="dxa"/>
            <w:vAlign w:val="center"/>
          </w:tcPr>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Неможливо передбачити вигоди, оскільки питання організації роботи Центру буде частково врегульовано.</w:t>
            </w:r>
          </w:p>
        </w:tc>
        <w:tc>
          <w:tcPr>
            <w:tcW w:w="4103" w:type="dxa"/>
            <w:vAlign w:val="center"/>
          </w:tcPr>
          <w:p w:rsidR="009D4907" w:rsidRPr="0039256D" w:rsidRDefault="009D4907" w:rsidP="009D4907">
            <w:pPr>
              <w:numPr>
                <w:ilvl w:val="0"/>
                <w:numId w:val="1"/>
              </w:numPr>
              <w:spacing w:after="0" w:line="240" w:lineRule="auto"/>
              <w:ind w:left="0" w:firstLine="0"/>
              <w:jc w:val="both"/>
              <w:rPr>
                <w:rFonts w:ascii="Times New Roman" w:hAnsi="Times New Roman"/>
                <w:sz w:val="24"/>
                <w:szCs w:val="24"/>
                <w:lang w:val="uk-UA"/>
              </w:rPr>
            </w:pPr>
            <w:r w:rsidRPr="0039256D">
              <w:rPr>
                <w:rFonts w:ascii="Times New Roman" w:hAnsi="Times New Roman"/>
                <w:sz w:val="24"/>
                <w:szCs w:val="24"/>
                <w:lang w:val="uk-UA"/>
              </w:rPr>
              <w:t>витрачання суттєвих зусиль та часу на розробку та прийняття іншої, ніж встановленої законодавством, редакції Регламенту Центру, на організацію часткової присутності представників суб’єктів надання адміністративних послуг у роботі Центру; а також на вирішення  більшості організаційних і технічних питань щодо забезпечення функціонування Центру, які є неврегульованими і незрозумілими;</w:t>
            </w:r>
          </w:p>
          <w:p w:rsidR="009D4907" w:rsidRPr="0039256D" w:rsidRDefault="009D4907" w:rsidP="009D4907">
            <w:pPr>
              <w:numPr>
                <w:ilvl w:val="0"/>
                <w:numId w:val="1"/>
              </w:numPr>
              <w:spacing w:after="0" w:line="240" w:lineRule="auto"/>
              <w:ind w:left="0" w:firstLine="0"/>
              <w:jc w:val="both"/>
              <w:rPr>
                <w:rFonts w:ascii="Times New Roman" w:hAnsi="Times New Roman"/>
                <w:sz w:val="24"/>
                <w:szCs w:val="24"/>
                <w:lang w:val="uk-UA"/>
              </w:rPr>
            </w:pPr>
            <w:r w:rsidRPr="0039256D">
              <w:rPr>
                <w:rFonts w:ascii="Times New Roman" w:hAnsi="Times New Roman"/>
                <w:sz w:val="24"/>
                <w:szCs w:val="24"/>
                <w:lang w:val="uk-UA"/>
              </w:rPr>
              <w:t>витрачання суттєвих зусиль та часу на інформування суб’єктів звернення щодо інших правил роботи, ніж встановлених вимогами  чинного законодавства України.</w:t>
            </w:r>
          </w:p>
        </w:tc>
      </w:tr>
      <w:tr w:rsidR="009D4907" w:rsidRPr="00E8018A" w:rsidTr="00025072">
        <w:tc>
          <w:tcPr>
            <w:tcW w:w="1843" w:type="dxa"/>
            <w:vAlign w:val="center"/>
          </w:tcPr>
          <w:p w:rsidR="009D4907" w:rsidRPr="0039256D" w:rsidRDefault="009D4907" w:rsidP="00025072">
            <w:pPr>
              <w:spacing w:after="0" w:line="240" w:lineRule="auto"/>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3</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регулювання – прийняття регуляторного акт</w:t>
            </w:r>
            <w:r w:rsidR="00E06109">
              <w:rPr>
                <w:rFonts w:ascii="Times New Roman" w:hAnsi="Times New Roman"/>
                <w:sz w:val="24"/>
                <w:szCs w:val="24"/>
                <w:lang w:val="uk-UA"/>
              </w:rPr>
              <w:t>у</w:t>
            </w:r>
          </w:p>
          <w:p w:rsidR="009D4907" w:rsidRPr="0039256D" w:rsidRDefault="009D4907" w:rsidP="00025072">
            <w:pPr>
              <w:spacing w:after="0" w:line="240" w:lineRule="auto"/>
              <w:rPr>
                <w:rFonts w:ascii="Times New Roman" w:hAnsi="Times New Roman"/>
                <w:sz w:val="24"/>
                <w:szCs w:val="24"/>
                <w:lang w:val="uk-UA"/>
              </w:rPr>
            </w:pPr>
          </w:p>
        </w:tc>
        <w:tc>
          <w:tcPr>
            <w:tcW w:w="3693" w:type="dxa"/>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запровадження сучасного якісного сервісу з обслуговування громадян та суб’єктів господарювання в сфері надання адміністративних послуг за принципами «організаційної єдності» та «єдиного офісу»;</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вдосконалення та спрощення процедур надання адміністративних послуг суб’єктам звернення;</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максимальне наближення найбільш затребуваних адміністративних послуг до мешканців громади;</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економія фінансових та часових ресурсів суб’єктів звернення через відвідування лише одного Центру, а також через можливість подавати заяви на отримання певних видів адміністративних послуг засобами </w:t>
            </w:r>
            <w:r w:rsidRPr="0039256D">
              <w:rPr>
                <w:rFonts w:ascii="Times New Roman" w:hAnsi="Times New Roman"/>
                <w:sz w:val="24"/>
                <w:szCs w:val="24"/>
                <w:lang w:val="uk-UA"/>
              </w:rPr>
              <w:lastRenderedPageBreak/>
              <w:t xml:space="preserve">телекомунікаційного зв’язку (в електронному вигляді);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виключення корупційної складової під час надання адміністративних послуг;</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дотримання вимог чинного законодавства України з питань надання адміністративних послуг;</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забезпечення роботи Центру як повністю легітимної інституції, спрямованої на задоволення потреб населення;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формування позитивного іміджу місцевої влади, високого рівня довіри серед громадськості до політики існуючої влади.</w:t>
            </w:r>
          </w:p>
          <w:p w:rsidR="009D4907" w:rsidRPr="0039256D" w:rsidRDefault="009D4907" w:rsidP="00025072">
            <w:pPr>
              <w:spacing w:after="0" w:line="240" w:lineRule="auto"/>
              <w:jc w:val="both"/>
              <w:rPr>
                <w:rFonts w:ascii="Times New Roman" w:hAnsi="Times New Roman"/>
                <w:sz w:val="24"/>
                <w:szCs w:val="24"/>
                <w:lang w:val="uk-UA"/>
              </w:rPr>
            </w:pPr>
          </w:p>
        </w:tc>
        <w:tc>
          <w:tcPr>
            <w:tcW w:w="4103" w:type="dxa"/>
          </w:tcPr>
          <w:p w:rsidR="009D4907" w:rsidRPr="0039256D" w:rsidRDefault="009D4907" w:rsidP="00025072">
            <w:pPr>
              <w:spacing w:after="0" w:line="240" w:lineRule="auto"/>
              <w:jc w:val="both"/>
              <w:rPr>
                <w:rFonts w:ascii="Times New Roman" w:hAnsi="Times New Roman"/>
                <w:b/>
                <w:sz w:val="28"/>
                <w:szCs w:val="28"/>
                <w:lang w:val="uk-UA"/>
              </w:rPr>
            </w:pPr>
            <w:r w:rsidRPr="0039256D">
              <w:rPr>
                <w:rFonts w:ascii="Times New Roman" w:hAnsi="Times New Roman"/>
                <w:sz w:val="24"/>
                <w:szCs w:val="24"/>
                <w:lang w:val="uk-UA"/>
              </w:rPr>
              <w:lastRenderedPageBreak/>
              <w:t xml:space="preserve">Надання однієї адміністративної послуги в Центрі займає 0,5 години, </w:t>
            </w:r>
            <w:r w:rsidR="00E06109">
              <w:rPr>
                <w:rFonts w:ascii="Times New Roman" w:hAnsi="Times New Roman"/>
                <w:sz w:val="24"/>
                <w:szCs w:val="24"/>
                <w:lang w:val="uk-UA"/>
              </w:rPr>
              <w:t>що</w:t>
            </w:r>
            <w:r w:rsidRPr="0039256D">
              <w:rPr>
                <w:rFonts w:ascii="Times New Roman" w:hAnsi="Times New Roman"/>
                <w:sz w:val="24"/>
                <w:szCs w:val="24"/>
                <w:lang w:val="uk-UA"/>
              </w:rPr>
              <w:t xml:space="preserve"> складає згідно М-Тесту – </w:t>
            </w:r>
            <w:r w:rsidR="00025072" w:rsidRPr="0039256D">
              <w:rPr>
                <w:rFonts w:ascii="Times New Roman" w:hAnsi="Times New Roman"/>
                <w:sz w:val="24"/>
                <w:szCs w:val="24"/>
                <w:lang w:val="uk-UA"/>
              </w:rPr>
              <w:t>14,49</w:t>
            </w:r>
            <w:r w:rsidRPr="0039256D">
              <w:rPr>
                <w:rFonts w:ascii="Times New Roman" w:hAnsi="Times New Roman"/>
                <w:sz w:val="24"/>
                <w:szCs w:val="24"/>
                <w:lang w:val="uk-UA"/>
              </w:rPr>
              <w:t xml:space="preserve"> грн.</w:t>
            </w:r>
          </w:p>
          <w:p w:rsidR="009D4907" w:rsidRPr="0039256D" w:rsidRDefault="009D4907" w:rsidP="00025072">
            <w:pPr>
              <w:spacing w:after="0" w:line="240" w:lineRule="auto"/>
              <w:ind w:left="26"/>
              <w:jc w:val="both"/>
              <w:rPr>
                <w:rFonts w:ascii="Times New Roman" w:hAnsi="Times New Roman"/>
                <w:sz w:val="24"/>
                <w:szCs w:val="24"/>
                <w:lang w:val="uk-UA"/>
              </w:rPr>
            </w:pPr>
          </w:p>
        </w:tc>
      </w:tr>
    </w:tbl>
    <w:p w:rsidR="009D4907" w:rsidRPr="0039256D" w:rsidRDefault="009D4907" w:rsidP="009D4907">
      <w:pPr>
        <w:spacing w:after="0"/>
        <w:rPr>
          <w:rFonts w:ascii="Times New Roman" w:hAnsi="Times New Roman"/>
          <w:sz w:val="28"/>
          <w:szCs w:val="28"/>
          <w:lang w:val="uk-UA"/>
        </w:rPr>
      </w:pPr>
    </w:p>
    <w:p w:rsidR="009D4907" w:rsidRPr="0039256D" w:rsidRDefault="009D4907" w:rsidP="009D4907">
      <w:pPr>
        <w:spacing w:after="0"/>
        <w:jc w:val="center"/>
        <w:rPr>
          <w:rFonts w:ascii="Times New Roman" w:hAnsi="Times New Roman"/>
          <w:b/>
          <w:sz w:val="28"/>
          <w:szCs w:val="28"/>
          <w:lang w:val="uk-UA"/>
        </w:rPr>
      </w:pPr>
      <w:r w:rsidRPr="0039256D">
        <w:rPr>
          <w:rFonts w:ascii="Times New Roman" w:hAnsi="Times New Roman"/>
          <w:b/>
          <w:sz w:val="28"/>
          <w:szCs w:val="28"/>
          <w:lang w:val="uk-UA"/>
        </w:rPr>
        <w:t>Оцінка впливу на сферу інтересів громадян</w:t>
      </w:r>
    </w:p>
    <w:p w:rsidR="009D4907" w:rsidRPr="0039256D" w:rsidRDefault="009D4907" w:rsidP="009D4907">
      <w:pPr>
        <w:spacing w:after="0"/>
        <w:rPr>
          <w:rFonts w:ascii="Times New Roman" w:hAnsi="Times New Roman"/>
          <w:sz w:val="28"/>
          <w:szCs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693"/>
        <w:gridCol w:w="4103"/>
      </w:tblGrid>
      <w:tr w:rsidR="009D4907" w:rsidRPr="0039256D" w:rsidTr="00025072">
        <w:trPr>
          <w:trHeight w:val="467"/>
        </w:trPr>
        <w:tc>
          <w:tcPr>
            <w:tcW w:w="1843"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Вид альтернативи</w:t>
            </w:r>
          </w:p>
        </w:tc>
        <w:tc>
          <w:tcPr>
            <w:tcW w:w="3693"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Вигоди</w:t>
            </w:r>
          </w:p>
        </w:tc>
        <w:tc>
          <w:tcPr>
            <w:tcW w:w="4103"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Витрати</w:t>
            </w:r>
          </w:p>
        </w:tc>
      </w:tr>
      <w:tr w:rsidR="009D4907" w:rsidRPr="0039256D" w:rsidTr="00025072">
        <w:tc>
          <w:tcPr>
            <w:tcW w:w="1843" w:type="dxa"/>
            <w:vAlign w:val="center"/>
          </w:tcPr>
          <w:p w:rsidR="009D4907" w:rsidRPr="0039256D" w:rsidRDefault="009D4907" w:rsidP="00025072">
            <w:pPr>
              <w:spacing w:after="0"/>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1</w:t>
            </w:r>
          </w:p>
          <w:p w:rsidR="009D4907" w:rsidRPr="0039256D" w:rsidRDefault="009D4907" w:rsidP="00FC35A8">
            <w:pPr>
              <w:spacing w:after="0" w:line="240" w:lineRule="auto"/>
              <w:rPr>
                <w:rFonts w:ascii="Times New Roman" w:hAnsi="Times New Roman"/>
                <w:sz w:val="24"/>
                <w:szCs w:val="24"/>
                <w:lang w:val="uk-UA"/>
              </w:rPr>
            </w:pPr>
            <w:r w:rsidRPr="0039256D">
              <w:rPr>
                <w:rFonts w:ascii="Times New Roman" w:hAnsi="Times New Roman"/>
                <w:sz w:val="24"/>
                <w:szCs w:val="24"/>
                <w:lang w:val="uk-UA"/>
              </w:rPr>
              <w:t>Відсутність регулювання – неприйняття регуляторного акт</w:t>
            </w:r>
            <w:r w:rsidR="00FC35A8">
              <w:rPr>
                <w:rFonts w:ascii="Times New Roman" w:hAnsi="Times New Roman"/>
                <w:sz w:val="24"/>
                <w:szCs w:val="24"/>
                <w:lang w:val="uk-UA"/>
              </w:rPr>
              <w:t>у</w:t>
            </w:r>
          </w:p>
        </w:tc>
        <w:tc>
          <w:tcPr>
            <w:tcW w:w="3693" w:type="dxa"/>
          </w:tcPr>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Відсутні.</w:t>
            </w:r>
          </w:p>
        </w:tc>
        <w:tc>
          <w:tcPr>
            <w:tcW w:w="4103" w:type="dxa"/>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збільшення фінансових та часових витрат громадян на відвідування різних суб’єктів надання адміністративних послуг, за місцем їх безпосереднього знаходження, що не співпрацюють з Центром через відсутність затвердженого порядку взаємодії – Регламенту;</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незручність для громадян, недоступність до них послуг, неможливість подавати необхідні пакети документів за принципами «організаційної єдності» та «єдиного офісу» в Центрі через неврегульованість співпраці з суб’єктами надання адміністративних послуг;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 наявність корупційної складової під час надання адміністративних послуг з боку окремих представників суб’єктів надання адміністративних послуг.</w:t>
            </w:r>
          </w:p>
          <w:p w:rsidR="009D4907" w:rsidRPr="0039256D" w:rsidRDefault="009D4907" w:rsidP="00025072">
            <w:pPr>
              <w:spacing w:after="0" w:line="240" w:lineRule="auto"/>
              <w:jc w:val="both"/>
              <w:rPr>
                <w:rFonts w:ascii="Times New Roman" w:hAnsi="Times New Roman"/>
                <w:sz w:val="24"/>
                <w:szCs w:val="24"/>
                <w:lang w:val="uk-UA"/>
              </w:rPr>
            </w:pPr>
          </w:p>
        </w:tc>
      </w:tr>
      <w:tr w:rsidR="009D4907" w:rsidRPr="0039256D" w:rsidTr="00025072">
        <w:trPr>
          <w:trHeight w:val="583"/>
        </w:trPr>
        <w:tc>
          <w:tcPr>
            <w:tcW w:w="1843" w:type="dxa"/>
            <w:vAlign w:val="center"/>
          </w:tcPr>
          <w:p w:rsidR="009D4907" w:rsidRPr="0039256D" w:rsidRDefault="009D4907" w:rsidP="00025072">
            <w:pPr>
              <w:spacing w:after="0"/>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2</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часткового регулювання</w:t>
            </w:r>
          </w:p>
          <w:p w:rsidR="009D4907" w:rsidRPr="0039256D" w:rsidRDefault="009D4907" w:rsidP="00025072">
            <w:pPr>
              <w:spacing w:after="0" w:line="240" w:lineRule="auto"/>
              <w:rPr>
                <w:rFonts w:ascii="Times New Roman" w:hAnsi="Times New Roman"/>
                <w:sz w:val="24"/>
                <w:szCs w:val="24"/>
                <w:lang w:val="uk-UA"/>
              </w:rPr>
            </w:pPr>
          </w:p>
        </w:tc>
        <w:tc>
          <w:tcPr>
            <w:tcW w:w="3693" w:type="dxa"/>
            <w:vAlign w:val="center"/>
          </w:tcPr>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lastRenderedPageBreak/>
              <w:t>Неможливо передбачити вигоди, оскільки питання організації роботи Центру буде частково врегульовано.</w:t>
            </w:r>
          </w:p>
        </w:tc>
        <w:tc>
          <w:tcPr>
            <w:tcW w:w="4103" w:type="dxa"/>
            <w:vAlign w:val="center"/>
          </w:tcPr>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Відсутні.</w:t>
            </w:r>
          </w:p>
        </w:tc>
      </w:tr>
      <w:tr w:rsidR="009D4907" w:rsidRPr="0039256D" w:rsidTr="00025072">
        <w:tc>
          <w:tcPr>
            <w:tcW w:w="1843" w:type="dxa"/>
            <w:vAlign w:val="center"/>
          </w:tcPr>
          <w:p w:rsidR="009D4907" w:rsidRPr="0039256D" w:rsidRDefault="009D4907" w:rsidP="00025072">
            <w:pPr>
              <w:spacing w:after="0"/>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3</w:t>
            </w:r>
          </w:p>
          <w:p w:rsidR="009D4907" w:rsidRPr="0039256D" w:rsidRDefault="009D4907" w:rsidP="00025072">
            <w:pPr>
              <w:spacing w:after="0"/>
              <w:rPr>
                <w:rFonts w:ascii="Times New Roman" w:hAnsi="Times New Roman"/>
                <w:sz w:val="24"/>
                <w:szCs w:val="24"/>
                <w:lang w:val="uk-UA"/>
              </w:rPr>
            </w:pPr>
            <w:r w:rsidRPr="0039256D">
              <w:rPr>
                <w:rFonts w:ascii="Times New Roman" w:hAnsi="Times New Roman"/>
                <w:sz w:val="24"/>
                <w:szCs w:val="24"/>
                <w:lang w:val="uk-UA"/>
              </w:rPr>
              <w:t>Запровадження регулювання – прийняття регуляторного акт</w:t>
            </w:r>
            <w:r w:rsidR="00FC35A8">
              <w:rPr>
                <w:rFonts w:ascii="Times New Roman" w:hAnsi="Times New Roman"/>
                <w:sz w:val="24"/>
                <w:szCs w:val="24"/>
                <w:lang w:val="uk-UA"/>
              </w:rPr>
              <w:t>у</w:t>
            </w:r>
          </w:p>
          <w:p w:rsidR="009D4907" w:rsidRPr="0039256D" w:rsidRDefault="009D4907" w:rsidP="00025072">
            <w:pPr>
              <w:spacing w:after="0" w:line="240" w:lineRule="auto"/>
              <w:rPr>
                <w:rFonts w:ascii="Times New Roman" w:hAnsi="Times New Roman"/>
                <w:sz w:val="24"/>
                <w:szCs w:val="24"/>
                <w:lang w:val="uk-UA"/>
              </w:rPr>
            </w:pPr>
          </w:p>
        </w:tc>
        <w:tc>
          <w:tcPr>
            <w:tcW w:w="3693" w:type="dxa"/>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доступність, зручність та оперативність в інформуванні, а також в отриманні різних видів адміністративних послуг та консультацій виключно за принципами «організаційної єдності» та «єдиного офісу» в Центрі;</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максимальне наближення найбільш затребуваних адміністративних послуг до громадян, у тому числі до осіб з обмеженими фізичними можливостями;</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економія фінансових та часових ресурсів громадян через відвідування лише одного Центру, а також через можливість подавати заяви на отримання певних видів адміністративних послуг засобами телекомунікаційного зв’язку (в електронному вигляді);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виключення корупційної складової під час надання адміністративних послуг;</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отримання якісного сучасного сервісу обслуговування в Центрі;</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можливість впливати на вдосконалення роботи Центру та якість обслуговування через застосування методів громадського моніторингу й контролю, формування зауважень і пропозицій. </w:t>
            </w:r>
          </w:p>
        </w:tc>
        <w:tc>
          <w:tcPr>
            <w:tcW w:w="4103" w:type="dxa"/>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витрати часу на детальне вивчення переліку послуг, що надаються в Центрі, та які можна замовити засобами телекомунікаційного зв’язку (в електронному вигляді), отримати як «швидкі» послуги, в тому числі безпосередньо через адміністратора Центру.</w:t>
            </w:r>
          </w:p>
          <w:p w:rsidR="009D4907" w:rsidRPr="0039256D" w:rsidRDefault="009D4907" w:rsidP="00025072">
            <w:pPr>
              <w:spacing w:after="0" w:line="240" w:lineRule="auto"/>
              <w:jc w:val="both"/>
              <w:rPr>
                <w:rFonts w:ascii="Times New Roman" w:hAnsi="Times New Roman"/>
                <w:sz w:val="24"/>
                <w:szCs w:val="24"/>
                <w:lang w:val="uk-UA"/>
              </w:rPr>
            </w:pPr>
          </w:p>
        </w:tc>
      </w:tr>
    </w:tbl>
    <w:p w:rsidR="009D4907" w:rsidRPr="0039256D" w:rsidRDefault="009D4907" w:rsidP="009D4907">
      <w:pPr>
        <w:spacing w:after="0"/>
        <w:rPr>
          <w:rFonts w:ascii="Times New Roman" w:hAnsi="Times New Roman"/>
          <w:sz w:val="28"/>
          <w:szCs w:val="28"/>
          <w:lang w:val="uk-UA"/>
        </w:rPr>
      </w:pPr>
    </w:p>
    <w:p w:rsidR="009D4907" w:rsidRPr="0039256D" w:rsidRDefault="009D4907" w:rsidP="009D4907">
      <w:pPr>
        <w:spacing w:after="0"/>
        <w:ind w:firstLine="567"/>
        <w:jc w:val="center"/>
        <w:rPr>
          <w:rFonts w:ascii="Times New Roman" w:hAnsi="Times New Roman"/>
          <w:b/>
          <w:sz w:val="28"/>
          <w:szCs w:val="28"/>
          <w:lang w:val="uk-UA"/>
        </w:rPr>
      </w:pPr>
      <w:r w:rsidRPr="0039256D">
        <w:rPr>
          <w:rFonts w:ascii="Times New Roman" w:hAnsi="Times New Roman"/>
          <w:b/>
          <w:sz w:val="28"/>
          <w:szCs w:val="28"/>
          <w:lang w:val="uk-UA"/>
        </w:rPr>
        <w:t xml:space="preserve">Оцінка впливу на сферу інтересів суб’єктів господарювання </w:t>
      </w:r>
    </w:p>
    <w:p w:rsidR="009D4907" w:rsidRPr="0039256D" w:rsidRDefault="009D4907" w:rsidP="009D4907">
      <w:pPr>
        <w:spacing w:after="0"/>
        <w:rPr>
          <w:rFonts w:ascii="Times New Roman" w:hAnsi="Times New Roman"/>
          <w:sz w:val="28"/>
          <w:szCs w:val="28"/>
          <w:lang w:val="uk-UA"/>
        </w:rPr>
      </w:pP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3"/>
        <w:gridCol w:w="2187"/>
        <w:gridCol w:w="1031"/>
        <w:gridCol w:w="599"/>
        <w:gridCol w:w="430"/>
        <w:gridCol w:w="1066"/>
        <w:gridCol w:w="1066"/>
        <w:gridCol w:w="1064"/>
      </w:tblGrid>
      <w:tr w:rsidR="00025072" w:rsidRPr="0039256D" w:rsidTr="00025072">
        <w:tc>
          <w:tcPr>
            <w:tcW w:w="2171" w:type="pct"/>
            <w:gridSpan w:val="2"/>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Показник</w:t>
            </w:r>
          </w:p>
        </w:tc>
        <w:tc>
          <w:tcPr>
            <w:tcW w:w="558" w:type="pct"/>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Великі</w:t>
            </w:r>
          </w:p>
        </w:tc>
        <w:tc>
          <w:tcPr>
            <w:tcW w:w="542" w:type="pct"/>
            <w:gridSpan w:val="2"/>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Середні</w:t>
            </w:r>
          </w:p>
        </w:tc>
        <w:tc>
          <w:tcPr>
            <w:tcW w:w="577" w:type="pct"/>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Малі</w:t>
            </w:r>
          </w:p>
        </w:tc>
        <w:tc>
          <w:tcPr>
            <w:tcW w:w="577" w:type="pct"/>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Мікро</w:t>
            </w:r>
          </w:p>
        </w:tc>
        <w:tc>
          <w:tcPr>
            <w:tcW w:w="575" w:type="pct"/>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Разом</w:t>
            </w:r>
          </w:p>
        </w:tc>
      </w:tr>
      <w:tr w:rsidR="00025072" w:rsidRPr="0039256D" w:rsidTr="00025072">
        <w:tc>
          <w:tcPr>
            <w:tcW w:w="2171" w:type="pct"/>
            <w:gridSpan w:val="2"/>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Кількість суб’єктів господарювання, що підпадають під дію регулювання, одиниць *</w:t>
            </w:r>
          </w:p>
        </w:tc>
        <w:tc>
          <w:tcPr>
            <w:tcW w:w="558" w:type="pct"/>
            <w:vAlign w:val="center"/>
          </w:tcPr>
          <w:p w:rsidR="009D4907" w:rsidRPr="0039256D" w:rsidRDefault="00470780" w:rsidP="00025072">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542" w:type="pct"/>
            <w:gridSpan w:val="2"/>
            <w:vAlign w:val="center"/>
          </w:tcPr>
          <w:p w:rsidR="009D4907" w:rsidRPr="0039256D" w:rsidRDefault="00470780" w:rsidP="00025072">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577" w:type="pct"/>
            <w:vAlign w:val="center"/>
          </w:tcPr>
          <w:p w:rsidR="009D4907" w:rsidRPr="0039256D" w:rsidRDefault="00470780" w:rsidP="00025072">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577" w:type="pct"/>
            <w:vAlign w:val="center"/>
          </w:tcPr>
          <w:p w:rsidR="009D4907" w:rsidRPr="0039256D" w:rsidRDefault="00025072"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249</w:t>
            </w:r>
          </w:p>
        </w:tc>
        <w:tc>
          <w:tcPr>
            <w:tcW w:w="575" w:type="pct"/>
            <w:vAlign w:val="center"/>
          </w:tcPr>
          <w:p w:rsidR="009D4907" w:rsidRPr="0039256D" w:rsidRDefault="00AC0740"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249</w:t>
            </w:r>
          </w:p>
        </w:tc>
      </w:tr>
      <w:tr w:rsidR="00025072" w:rsidRPr="0039256D" w:rsidTr="00025072">
        <w:tc>
          <w:tcPr>
            <w:tcW w:w="2171" w:type="pct"/>
            <w:gridSpan w:val="2"/>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Питома вага групи в загальній кількості, відсотків по </w:t>
            </w:r>
            <w:proofErr w:type="spellStart"/>
            <w:r w:rsidR="00025072" w:rsidRPr="0039256D">
              <w:rPr>
                <w:rFonts w:ascii="Times New Roman" w:hAnsi="Times New Roman"/>
                <w:sz w:val="24"/>
                <w:szCs w:val="24"/>
                <w:lang w:val="uk-UA"/>
              </w:rPr>
              <w:t>Раївській</w:t>
            </w:r>
            <w:proofErr w:type="spellEnd"/>
            <w:r w:rsidR="00025072" w:rsidRPr="0039256D">
              <w:rPr>
                <w:rFonts w:ascii="Times New Roman" w:hAnsi="Times New Roman"/>
                <w:sz w:val="24"/>
                <w:szCs w:val="24"/>
                <w:lang w:val="uk-UA"/>
              </w:rPr>
              <w:t xml:space="preserve"> сільській раді</w:t>
            </w:r>
          </w:p>
        </w:tc>
        <w:tc>
          <w:tcPr>
            <w:tcW w:w="558" w:type="pct"/>
            <w:vAlign w:val="center"/>
          </w:tcPr>
          <w:p w:rsidR="009D4907" w:rsidRPr="0039256D" w:rsidRDefault="00470780" w:rsidP="00025072">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542" w:type="pct"/>
            <w:gridSpan w:val="2"/>
            <w:vAlign w:val="center"/>
          </w:tcPr>
          <w:p w:rsidR="009D4907" w:rsidRPr="0039256D" w:rsidRDefault="00470780" w:rsidP="00025072">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577" w:type="pct"/>
            <w:vAlign w:val="center"/>
          </w:tcPr>
          <w:p w:rsidR="009D4907" w:rsidRPr="0039256D" w:rsidRDefault="00470780" w:rsidP="00025072">
            <w:pPr>
              <w:spacing w:after="0"/>
              <w:jc w:val="center"/>
              <w:rPr>
                <w:rFonts w:ascii="Times New Roman" w:hAnsi="Times New Roman"/>
                <w:sz w:val="24"/>
                <w:szCs w:val="24"/>
                <w:lang w:val="uk-UA"/>
              </w:rPr>
            </w:pPr>
            <w:r>
              <w:rPr>
                <w:rFonts w:ascii="Times New Roman" w:hAnsi="Times New Roman"/>
                <w:sz w:val="24"/>
                <w:szCs w:val="24"/>
                <w:lang w:val="uk-UA"/>
              </w:rPr>
              <w:t>-</w:t>
            </w:r>
          </w:p>
        </w:tc>
        <w:tc>
          <w:tcPr>
            <w:tcW w:w="577" w:type="pct"/>
            <w:vAlign w:val="center"/>
          </w:tcPr>
          <w:p w:rsidR="009D4907" w:rsidRPr="0039256D" w:rsidRDefault="00025072"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100</w:t>
            </w:r>
          </w:p>
        </w:tc>
        <w:tc>
          <w:tcPr>
            <w:tcW w:w="575" w:type="pct"/>
            <w:vAlign w:val="center"/>
          </w:tcPr>
          <w:p w:rsidR="009D4907" w:rsidRPr="0039256D" w:rsidRDefault="00AC0740"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100</w:t>
            </w:r>
          </w:p>
        </w:tc>
      </w:tr>
      <w:tr w:rsidR="00025072" w:rsidRPr="0039256D" w:rsidTr="00025072">
        <w:tc>
          <w:tcPr>
            <w:tcW w:w="5000" w:type="pct"/>
            <w:gridSpan w:val="8"/>
          </w:tcPr>
          <w:p w:rsidR="009D4907" w:rsidRPr="0039256D" w:rsidRDefault="009D4907" w:rsidP="00025072">
            <w:pPr>
              <w:spacing w:after="0"/>
              <w:rPr>
                <w:rFonts w:ascii="Times New Roman" w:hAnsi="Times New Roman"/>
                <w:i/>
                <w:lang w:val="uk-UA"/>
              </w:rPr>
            </w:pPr>
            <w:r w:rsidRPr="0039256D">
              <w:rPr>
                <w:rFonts w:ascii="Times New Roman" w:hAnsi="Times New Roman"/>
                <w:i/>
                <w:lang w:val="uk-UA"/>
              </w:rPr>
              <w:t xml:space="preserve"> - за даними </w:t>
            </w:r>
            <w:r w:rsidR="00025072" w:rsidRPr="0039256D">
              <w:rPr>
                <w:rFonts w:ascii="Times New Roman" w:hAnsi="Times New Roman"/>
                <w:i/>
                <w:lang w:val="uk-UA"/>
              </w:rPr>
              <w:t xml:space="preserve">відділу бюджету, фінансів, планування, економічного розвитку та інвестицій виконавчого комітету </w:t>
            </w:r>
            <w:proofErr w:type="spellStart"/>
            <w:r w:rsidR="00025072" w:rsidRPr="0039256D">
              <w:rPr>
                <w:rFonts w:ascii="Times New Roman" w:hAnsi="Times New Roman"/>
                <w:i/>
                <w:lang w:val="uk-UA"/>
              </w:rPr>
              <w:t>Раївської</w:t>
            </w:r>
            <w:proofErr w:type="spellEnd"/>
            <w:r w:rsidR="00025072" w:rsidRPr="0039256D">
              <w:rPr>
                <w:rFonts w:ascii="Times New Roman" w:hAnsi="Times New Roman"/>
                <w:i/>
                <w:lang w:val="uk-UA"/>
              </w:rPr>
              <w:t xml:space="preserve"> сільської ради  у 2019 </w:t>
            </w:r>
            <w:r w:rsidRPr="0039256D">
              <w:rPr>
                <w:rFonts w:ascii="Times New Roman" w:hAnsi="Times New Roman"/>
                <w:i/>
                <w:lang w:val="uk-UA"/>
              </w:rPr>
              <w:t>році</w:t>
            </w:r>
          </w:p>
        </w:tc>
      </w:tr>
      <w:tr w:rsidR="00025072" w:rsidRPr="0039256D" w:rsidTr="00025072">
        <w:tc>
          <w:tcPr>
            <w:tcW w:w="990" w:type="pct"/>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lastRenderedPageBreak/>
              <w:t>Вид альтернативи</w:t>
            </w:r>
          </w:p>
        </w:tc>
        <w:tc>
          <w:tcPr>
            <w:tcW w:w="2054" w:type="pct"/>
            <w:gridSpan w:val="3"/>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Вигоди</w:t>
            </w:r>
          </w:p>
        </w:tc>
        <w:tc>
          <w:tcPr>
            <w:tcW w:w="1956" w:type="pct"/>
            <w:gridSpan w:val="4"/>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Витрати</w:t>
            </w:r>
          </w:p>
        </w:tc>
      </w:tr>
      <w:tr w:rsidR="00025072" w:rsidRPr="00E8018A" w:rsidTr="00025072">
        <w:tc>
          <w:tcPr>
            <w:tcW w:w="990" w:type="pct"/>
            <w:vAlign w:val="center"/>
          </w:tcPr>
          <w:p w:rsidR="009D4907" w:rsidRPr="0039256D" w:rsidRDefault="009D4907" w:rsidP="00025072">
            <w:pPr>
              <w:spacing w:after="0"/>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1</w:t>
            </w:r>
          </w:p>
          <w:p w:rsidR="009D4907" w:rsidRPr="0039256D" w:rsidRDefault="009D4907" w:rsidP="00FC35A8">
            <w:pPr>
              <w:spacing w:after="0" w:line="240" w:lineRule="auto"/>
              <w:rPr>
                <w:rFonts w:ascii="Times New Roman" w:hAnsi="Times New Roman"/>
                <w:sz w:val="24"/>
                <w:szCs w:val="24"/>
                <w:lang w:val="uk-UA"/>
              </w:rPr>
            </w:pPr>
            <w:r w:rsidRPr="0039256D">
              <w:rPr>
                <w:rFonts w:ascii="Times New Roman" w:hAnsi="Times New Roman"/>
                <w:sz w:val="24"/>
                <w:szCs w:val="24"/>
                <w:lang w:val="uk-UA"/>
              </w:rPr>
              <w:t>Відсутність регулювання – неприйняття регуляторного акт</w:t>
            </w:r>
            <w:r w:rsidR="00FC35A8">
              <w:rPr>
                <w:rFonts w:ascii="Times New Roman" w:hAnsi="Times New Roman"/>
                <w:sz w:val="24"/>
                <w:szCs w:val="24"/>
                <w:lang w:val="uk-UA"/>
              </w:rPr>
              <w:t>у</w:t>
            </w:r>
          </w:p>
        </w:tc>
        <w:tc>
          <w:tcPr>
            <w:tcW w:w="2054" w:type="pct"/>
            <w:gridSpan w:val="3"/>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Відсутні.</w:t>
            </w:r>
          </w:p>
        </w:tc>
        <w:tc>
          <w:tcPr>
            <w:tcW w:w="1956" w:type="pct"/>
            <w:gridSpan w:val="4"/>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збільшення фінансових та часових витрат суб’єктів господарювання на відвідування різних суб’єктів надання адміністративних послуг, за місцем їх безпосереднього знаходження, що не співпрацюють з Центром через відсутність затвердженого порядку взаємодії – Регламенту;</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незручність для суб’єктів господарювання, недоступність до них послуг, неможливість подавати необхідні пакети документів виключно за принципами «організаційної єдності» та «єдиного офісу» в Центрі через неврегульованість співпраці з суб’єктами надання адміністративних послуг;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унеможливлення подавати замовлення на отримання певних видів послуг засобами телекомунікаційного зв’язку (в електронному вигляді) через відсутність «узаконеного» порядку взаємодії Центру з суб’єктами надання адміністративних послуг;</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 наявність корупційної складової під час виконання адміністративних і дозвільних процедур з боку окремих представників суб’єктів надання адміністративних послуг.</w:t>
            </w:r>
          </w:p>
        </w:tc>
      </w:tr>
      <w:tr w:rsidR="00025072" w:rsidRPr="0039256D" w:rsidTr="00025072">
        <w:tc>
          <w:tcPr>
            <w:tcW w:w="990" w:type="pct"/>
            <w:vAlign w:val="center"/>
          </w:tcPr>
          <w:p w:rsidR="009D4907" w:rsidRPr="0039256D" w:rsidRDefault="009D4907" w:rsidP="00025072">
            <w:pPr>
              <w:spacing w:after="0"/>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2</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часткового регулювання</w:t>
            </w:r>
          </w:p>
        </w:tc>
        <w:tc>
          <w:tcPr>
            <w:tcW w:w="2054" w:type="pct"/>
            <w:gridSpan w:val="3"/>
            <w:vAlign w:val="center"/>
          </w:tcPr>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Неможливо передбачити вигоди, оскільки питання організації роботи Центру буде частково врегульовано.</w:t>
            </w:r>
          </w:p>
        </w:tc>
        <w:tc>
          <w:tcPr>
            <w:tcW w:w="1956" w:type="pct"/>
            <w:gridSpan w:val="4"/>
            <w:vAlign w:val="center"/>
          </w:tcPr>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Відсутні.</w:t>
            </w:r>
          </w:p>
        </w:tc>
      </w:tr>
      <w:tr w:rsidR="00025072" w:rsidRPr="0039256D" w:rsidTr="00025072">
        <w:trPr>
          <w:trHeight w:val="1264"/>
        </w:trPr>
        <w:tc>
          <w:tcPr>
            <w:tcW w:w="990" w:type="pct"/>
            <w:vAlign w:val="center"/>
          </w:tcPr>
          <w:p w:rsidR="009D4907" w:rsidRPr="0039256D" w:rsidRDefault="009D4907" w:rsidP="00025072">
            <w:pPr>
              <w:spacing w:after="0" w:line="240" w:lineRule="auto"/>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3</w:t>
            </w:r>
          </w:p>
          <w:p w:rsidR="009D4907" w:rsidRPr="0039256D" w:rsidRDefault="009D4907" w:rsidP="0015723A">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регулювання – прийняття регуляторного акт</w:t>
            </w:r>
            <w:r w:rsidR="0015723A">
              <w:rPr>
                <w:rFonts w:ascii="Times New Roman" w:hAnsi="Times New Roman"/>
                <w:sz w:val="24"/>
                <w:szCs w:val="24"/>
                <w:lang w:val="uk-UA"/>
              </w:rPr>
              <w:t>у</w:t>
            </w:r>
          </w:p>
        </w:tc>
        <w:tc>
          <w:tcPr>
            <w:tcW w:w="2054" w:type="pct"/>
            <w:gridSpan w:val="3"/>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доступність, зручність та оперативність в інформуванні, а також в отриманні різних видів адміністративних послуг та консультацій виключно за принципами «організаційної єдності» та «єдиного офісу» в Центрі;</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максимальне наближення найбільш затребуваних </w:t>
            </w:r>
            <w:r w:rsidRPr="0039256D">
              <w:rPr>
                <w:rFonts w:ascii="Times New Roman" w:hAnsi="Times New Roman"/>
                <w:sz w:val="24"/>
                <w:szCs w:val="24"/>
                <w:lang w:val="uk-UA"/>
              </w:rPr>
              <w:lastRenderedPageBreak/>
              <w:t>адміністративних послуг до суб’єктів господарювання;</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економія фінансових та часових ресурсів суб’єктів господарювання через відвідування лише одного Центру, а також через можливість подавати заяви на отримання певних видів адміністративних послуг засобами телекомунікаційного зв’язку (в електронному вигляді);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виключення корупційної складової під час виконання адміністративних і дозвільних процедур;</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отримання якісного сучасного сервісу обслуговування в Центрі;</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можливість впливати на вдосконалення роботи Центру та якість обслуговування через застосування методів моніторингу й оцінки, формування зауважень і пропозицій;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отримання послуг в ЦНАП за принципом екстериторіальності.</w:t>
            </w:r>
          </w:p>
        </w:tc>
        <w:tc>
          <w:tcPr>
            <w:tcW w:w="1956" w:type="pct"/>
            <w:gridSpan w:val="4"/>
          </w:tcPr>
          <w:p w:rsidR="009D4907" w:rsidRPr="0039256D" w:rsidRDefault="009D4907" w:rsidP="0039256D">
            <w:pPr>
              <w:autoSpaceDE w:val="0"/>
              <w:autoSpaceDN w:val="0"/>
              <w:adjustRightInd w:val="0"/>
              <w:spacing w:line="240" w:lineRule="auto"/>
              <w:jc w:val="both"/>
              <w:rPr>
                <w:rFonts w:ascii="Times New Roman" w:hAnsi="Times New Roman"/>
                <w:sz w:val="24"/>
                <w:szCs w:val="24"/>
                <w:lang w:val="uk-UA"/>
              </w:rPr>
            </w:pPr>
            <w:r w:rsidRPr="0039256D">
              <w:rPr>
                <w:rFonts w:ascii="Times New Roman" w:hAnsi="Times New Roman"/>
                <w:sz w:val="24"/>
                <w:szCs w:val="24"/>
                <w:lang w:val="uk-UA"/>
              </w:rPr>
              <w:lastRenderedPageBreak/>
              <w:t xml:space="preserve">На процедуру формування вхідного пакету документів – 1,5 години, надання вхідного пакету документів у Центрі – 0,5 години, отримання результату надання адміністративної послуги – 0,5 години. Всього – 2,5 години, яка складає відповідно до М-Тесту – </w:t>
            </w:r>
            <w:r w:rsidR="006B0769" w:rsidRPr="0039256D">
              <w:rPr>
                <w:rFonts w:ascii="Times New Roman" w:hAnsi="Times New Roman"/>
                <w:sz w:val="24"/>
                <w:szCs w:val="24"/>
                <w:lang w:val="uk-UA"/>
              </w:rPr>
              <w:t>59,</w:t>
            </w:r>
            <w:r w:rsidR="0039256D" w:rsidRPr="0039256D">
              <w:rPr>
                <w:rFonts w:ascii="Times New Roman" w:hAnsi="Times New Roman"/>
                <w:sz w:val="24"/>
                <w:szCs w:val="24"/>
                <w:lang w:val="uk-UA"/>
              </w:rPr>
              <w:t>25</w:t>
            </w:r>
            <w:r w:rsidR="006B0769" w:rsidRPr="0039256D">
              <w:rPr>
                <w:rFonts w:ascii="Times New Roman" w:hAnsi="Times New Roman"/>
                <w:sz w:val="24"/>
                <w:szCs w:val="24"/>
                <w:lang w:val="uk-UA"/>
              </w:rPr>
              <w:t xml:space="preserve"> грн.</w:t>
            </w:r>
          </w:p>
        </w:tc>
      </w:tr>
    </w:tbl>
    <w:p w:rsidR="009D4907" w:rsidRPr="0039256D" w:rsidRDefault="009D4907" w:rsidP="009D4907">
      <w:pPr>
        <w:spacing w:after="0"/>
        <w:jc w:val="both"/>
        <w:rPr>
          <w:rFonts w:ascii="Times New Roman" w:hAnsi="Times New Roman"/>
          <w:sz w:val="28"/>
          <w:szCs w:val="28"/>
          <w:lang w:val="uk-UA" w:eastAsia="uk-UA"/>
        </w:rPr>
      </w:pPr>
    </w:p>
    <w:p w:rsidR="009D4907" w:rsidRPr="0039256D" w:rsidRDefault="009D4907" w:rsidP="009D4907">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r w:rsidRPr="0039256D">
        <w:rPr>
          <w:rFonts w:ascii="Times New Roman" w:hAnsi="Times New Roman"/>
          <w:b/>
          <w:bCs/>
          <w:sz w:val="28"/>
          <w:szCs w:val="28"/>
          <w:bdr w:val="none" w:sz="0" w:space="0" w:color="auto" w:frame="1"/>
          <w:lang w:val="uk-UA"/>
        </w:rPr>
        <w:t>IV. Вибір найбільш оптимального альтернативного способу</w:t>
      </w:r>
    </w:p>
    <w:p w:rsidR="009D4907" w:rsidRPr="0039256D" w:rsidRDefault="009D4907" w:rsidP="009D4907">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r w:rsidRPr="0039256D">
        <w:rPr>
          <w:rFonts w:ascii="Times New Roman" w:hAnsi="Times New Roman"/>
          <w:b/>
          <w:bCs/>
          <w:sz w:val="28"/>
          <w:szCs w:val="28"/>
          <w:bdr w:val="none" w:sz="0" w:space="0" w:color="auto" w:frame="1"/>
          <w:lang w:val="uk-UA"/>
        </w:rPr>
        <w:t>досягнення цілей</w:t>
      </w:r>
    </w:p>
    <w:p w:rsidR="009D4907" w:rsidRPr="0039256D" w:rsidRDefault="009D4907" w:rsidP="009D4907">
      <w:pPr>
        <w:shd w:val="clear" w:color="auto" w:fill="FFFFFF"/>
        <w:spacing w:after="0" w:line="240" w:lineRule="auto"/>
        <w:textAlignment w:val="baseline"/>
        <w:rPr>
          <w:rFonts w:ascii="Times New Roman" w:hAnsi="Times New Roman"/>
          <w:bCs/>
          <w:sz w:val="28"/>
          <w:szCs w:val="28"/>
          <w:bdr w:val="none" w:sz="0" w:space="0" w:color="auto" w:frame="1"/>
          <w:lang w:val="uk-UA"/>
        </w:rPr>
      </w:pP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r w:rsidRPr="0039256D">
        <w:rPr>
          <w:rFonts w:ascii="Times New Roman" w:hAnsi="Times New Roman"/>
          <w:sz w:val="28"/>
          <w:szCs w:val="28"/>
          <w:lang w:val="uk-UA"/>
        </w:rPr>
        <w:t>Оцінка ступеня досягнення визначених цілей визначається за чотирибальною системою, де:</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r w:rsidRPr="0039256D">
        <w:rPr>
          <w:rFonts w:ascii="Times New Roman" w:hAnsi="Times New Roman"/>
          <w:sz w:val="28"/>
          <w:szCs w:val="28"/>
          <w:lang w:val="uk-UA"/>
        </w:rPr>
        <w:t>4 – цілі прийняття регуляторного акт</w:t>
      </w:r>
      <w:r w:rsidR="00470780">
        <w:rPr>
          <w:rFonts w:ascii="Times New Roman" w:hAnsi="Times New Roman"/>
          <w:sz w:val="28"/>
          <w:szCs w:val="28"/>
          <w:lang w:val="uk-UA"/>
        </w:rPr>
        <w:t>у</w:t>
      </w:r>
      <w:r w:rsidRPr="0039256D">
        <w:rPr>
          <w:rFonts w:ascii="Times New Roman" w:hAnsi="Times New Roman"/>
          <w:sz w:val="28"/>
          <w:szCs w:val="28"/>
          <w:lang w:val="uk-UA"/>
        </w:rPr>
        <w:t xml:space="preserve"> можуть бути досягнуті повною мірою (проблема більше існувати не буде);</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bookmarkStart w:id="1" w:name="n87"/>
      <w:bookmarkEnd w:id="1"/>
      <w:r w:rsidRPr="0039256D">
        <w:rPr>
          <w:rFonts w:ascii="Times New Roman" w:hAnsi="Times New Roman"/>
          <w:sz w:val="28"/>
          <w:szCs w:val="28"/>
          <w:lang w:val="uk-UA"/>
        </w:rPr>
        <w:t>3 – цілі прийняття регуляторного акт</w:t>
      </w:r>
      <w:r w:rsidR="00470780">
        <w:rPr>
          <w:rFonts w:ascii="Times New Roman" w:hAnsi="Times New Roman"/>
          <w:sz w:val="28"/>
          <w:szCs w:val="28"/>
          <w:lang w:val="uk-UA"/>
        </w:rPr>
        <w:t>у</w:t>
      </w:r>
      <w:r w:rsidRPr="0039256D">
        <w:rPr>
          <w:rFonts w:ascii="Times New Roman" w:hAnsi="Times New Roman"/>
          <w:sz w:val="28"/>
          <w:szCs w:val="28"/>
          <w:lang w:val="uk-UA"/>
        </w:rPr>
        <w:t xml:space="preserve"> можуть бути досягнуті майже  повною мірою (усі важливі аспекти проблеми існувати не будуть);</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bookmarkStart w:id="2" w:name="n88"/>
      <w:bookmarkEnd w:id="2"/>
      <w:r w:rsidRPr="0039256D">
        <w:rPr>
          <w:rFonts w:ascii="Times New Roman" w:hAnsi="Times New Roman"/>
          <w:sz w:val="28"/>
          <w:szCs w:val="28"/>
          <w:lang w:val="uk-UA"/>
        </w:rPr>
        <w:t>2 – цілі прийняття регуляторного акт</w:t>
      </w:r>
      <w:r w:rsidR="00470780">
        <w:rPr>
          <w:rFonts w:ascii="Times New Roman" w:hAnsi="Times New Roman"/>
          <w:sz w:val="28"/>
          <w:szCs w:val="28"/>
          <w:lang w:val="uk-UA"/>
        </w:rPr>
        <w:t>у</w:t>
      </w:r>
      <w:r w:rsidRPr="0039256D">
        <w:rPr>
          <w:rFonts w:ascii="Times New Roman" w:hAnsi="Times New Roman"/>
          <w:sz w:val="28"/>
          <w:szCs w:val="28"/>
          <w:lang w:val="uk-UA"/>
        </w:rPr>
        <w:t xml:space="preserve"> можуть бути досягнуті частково (проблема значно зменшиться, деякі важливі та критичні аспекти проблеми залишаться невирішеними);</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bookmarkStart w:id="3" w:name="n89"/>
      <w:bookmarkEnd w:id="3"/>
      <w:r w:rsidRPr="0039256D">
        <w:rPr>
          <w:rFonts w:ascii="Times New Roman" w:hAnsi="Times New Roman"/>
          <w:sz w:val="28"/>
          <w:szCs w:val="28"/>
          <w:lang w:val="uk-UA"/>
        </w:rPr>
        <w:t>1 – цілі прийняття регуляторного акт</w:t>
      </w:r>
      <w:r w:rsidR="00470780">
        <w:rPr>
          <w:rFonts w:ascii="Times New Roman" w:hAnsi="Times New Roman"/>
          <w:sz w:val="28"/>
          <w:szCs w:val="28"/>
          <w:lang w:val="uk-UA"/>
        </w:rPr>
        <w:t>у</w:t>
      </w:r>
      <w:r w:rsidRPr="0039256D">
        <w:rPr>
          <w:rFonts w:ascii="Times New Roman" w:hAnsi="Times New Roman"/>
          <w:sz w:val="28"/>
          <w:szCs w:val="28"/>
          <w:lang w:val="uk-UA"/>
        </w:rPr>
        <w:t xml:space="preserve"> не можуть бути досягнуті (проблема продовжує існувати).</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2404"/>
        <w:gridCol w:w="4649"/>
      </w:tblGrid>
      <w:tr w:rsidR="009D4907" w:rsidRPr="0039256D" w:rsidTr="00025072">
        <w:tc>
          <w:tcPr>
            <w:tcW w:w="1136" w:type="pct"/>
            <w:vAlign w:val="center"/>
          </w:tcPr>
          <w:p w:rsidR="009D4907" w:rsidRPr="0039256D" w:rsidRDefault="009D4907" w:rsidP="00025072">
            <w:pPr>
              <w:spacing w:after="0" w:line="240" w:lineRule="auto"/>
              <w:jc w:val="center"/>
              <w:rPr>
                <w:rFonts w:ascii="Times New Roman" w:hAnsi="Times New Roman"/>
                <w:b/>
                <w:i/>
                <w:sz w:val="24"/>
                <w:szCs w:val="24"/>
                <w:lang w:val="uk-UA"/>
              </w:rPr>
            </w:pPr>
            <w:r w:rsidRPr="0039256D">
              <w:rPr>
                <w:rFonts w:ascii="Times New Roman" w:hAnsi="Times New Roman"/>
                <w:b/>
                <w:i/>
                <w:sz w:val="24"/>
                <w:szCs w:val="24"/>
                <w:lang w:val="uk-UA"/>
              </w:rPr>
              <w:t>Рейтинг результативності (досягнення цілей під час вирішення проблеми)</w:t>
            </w:r>
          </w:p>
        </w:tc>
        <w:tc>
          <w:tcPr>
            <w:tcW w:w="1327" w:type="pct"/>
            <w:vAlign w:val="center"/>
          </w:tcPr>
          <w:p w:rsidR="009D4907" w:rsidRPr="0039256D" w:rsidRDefault="009D4907" w:rsidP="00025072">
            <w:pPr>
              <w:spacing w:after="0" w:line="240" w:lineRule="auto"/>
              <w:jc w:val="center"/>
              <w:rPr>
                <w:rFonts w:ascii="Times New Roman" w:hAnsi="Times New Roman"/>
                <w:b/>
                <w:i/>
                <w:sz w:val="24"/>
                <w:szCs w:val="24"/>
                <w:lang w:val="uk-UA"/>
              </w:rPr>
            </w:pPr>
            <w:r w:rsidRPr="0039256D">
              <w:rPr>
                <w:rFonts w:ascii="Times New Roman" w:hAnsi="Times New Roman"/>
                <w:b/>
                <w:i/>
                <w:sz w:val="24"/>
                <w:szCs w:val="24"/>
                <w:lang w:val="uk-UA"/>
              </w:rPr>
              <w:t>Бал результативності (за чотирибальною системою оцінки)</w:t>
            </w:r>
          </w:p>
        </w:tc>
        <w:tc>
          <w:tcPr>
            <w:tcW w:w="2536" w:type="pct"/>
            <w:vAlign w:val="center"/>
          </w:tcPr>
          <w:p w:rsidR="009D4907" w:rsidRPr="0039256D" w:rsidRDefault="009D4907" w:rsidP="00470780">
            <w:pPr>
              <w:spacing w:after="0" w:line="240" w:lineRule="auto"/>
              <w:jc w:val="center"/>
              <w:rPr>
                <w:rFonts w:ascii="Times New Roman" w:hAnsi="Times New Roman"/>
                <w:b/>
                <w:i/>
                <w:sz w:val="24"/>
                <w:szCs w:val="24"/>
                <w:lang w:val="uk-UA"/>
              </w:rPr>
            </w:pPr>
            <w:r w:rsidRPr="0039256D">
              <w:rPr>
                <w:rFonts w:ascii="Times New Roman" w:hAnsi="Times New Roman"/>
                <w:b/>
                <w:i/>
                <w:sz w:val="24"/>
                <w:szCs w:val="24"/>
                <w:lang w:val="uk-UA"/>
              </w:rPr>
              <w:t>Коментарі щодо присвоєння відповідного бал</w:t>
            </w:r>
            <w:r w:rsidR="00470780">
              <w:rPr>
                <w:rFonts w:ascii="Times New Roman" w:hAnsi="Times New Roman"/>
                <w:b/>
                <w:i/>
                <w:sz w:val="24"/>
                <w:szCs w:val="24"/>
                <w:lang w:val="uk-UA"/>
              </w:rPr>
              <w:t>у</w:t>
            </w:r>
          </w:p>
        </w:tc>
      </w:tr>
      <w:tr w:rsidR="009D4907" w:rsidRPr="0039256D" w:rsidTr="00025072">
        <w:tc>
          <w:tcPr>
            <w:tcW w:w="1136" w:type="pct"/>
            <w:vAlign w:val="center"/>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1</w:t>
            </w:r>
          </w:p>
          <w:p w:rsidR="009D4907" w:rsidRPr="0039256D" w:rsidRDefault="009D4907" w:rsidP="0015723A">
            <w:pPr>
              <w:spacing w:after="0" w:line="240" w:lineRule="auto"/>
              <w:rPr>
                <w:rFonts w:ascii="Times New Roman" w:hAnsi="Times New Roman"/>
                <w:sz w:val="24"/>
                <w:szCs w:val="24"/>
                <w:lang w:val="uk-UA"/>
              </w:rPr>
            </w:pPr>
            <w:r w:rsidRPr="0039256D">
              <w:rPr>
                <w:rFonts w:ascii="Times New Roman" w:hAnsi="Times New Roman"/>
                <w:sz w:val="24"/>
                <w:szCs w:val="24"/>
                <w:lang w:val="uk-UA"/>
              </w:rPr>
              <w:t xml:space="preserve">Відсутність регулювання – </w:t>
            </w:r>
            <w:r w:rsidRPr="0039256D">
              <w:rPr>
                <w:rFonts w:ascii="Times New Roman" w:hAnsi="Times New Roman"/>
                <w:sz w:val="24"/>
                <w:szCs w:val="24"/>
                <w:lang w:val="uk-UA"/>
              </w:rPr>
              <w:lastRenderedPageBreak/>
              <w:t>неприйняття регуляторного акт</w:t>
            </w:r>
            <w:r w:rsidR="0015723A">
              <w:rPr>
                <w:rFonts w:ascii="Times New Roman" w:hAnsi="Times New Roman"/>
                <w:sz w:val="24"/>
                <w:szCs w:val="24"/>
                <w:lang w:val="uk-UA"/>
              </w:rPr>
              <w:t>у</w:t>
            </w:r>
          </w:p>
        </w:tc>
        <w:tc>
          <w:tcPr>
            <w:tcW w:w="1327" w:type="pct"/>
            <w:vAlign w:val="center"/>
          </w:tcPr>
          <w:p w:rsidR="009D4907" w:rsidRPr="0039256D" w:rsidRDefault="009D4907" w:rsidP="00025072">
            <w:pPr>
              <w:spacing w:after="0" w:line="240" w:lineRule="auto"/>
              <w:jc w:val="center"/>
              <w:rPr>
                <w:rFonts w:ascii="Times New Roman" w:hAnsi="Times New Roman"/>
                <w:sz w:val="24"/>
                <w:szCs w:val="24"/>
                <w:lang w:val="uk-UA"/>
              </w:rPr>
            </w:pPr>
            <w:r w:rsidRPr="0039256D">
              <w:rPr>
                <w:rFonts w:ascii="Times New Roman" w:hAnsi="Times New Roman"/>
                <w:sz w:val="24"/>
                <w:szCs w:val="24"/>
                <w:lang w:val="uk-UA"/>
              </w:rPr>
              <w:lastRenderedPageBreak/>
              <w:t>1</w:t>
            </w:r>
          </w:p>
        </w:tc>
        <w:tc>
          <w:tcPr>
            <w:tcW w:w="2536" w:type="pct"/>
            <w:vAlign w:val="center"/>
          </w:tcPr>
          <w:p w:rsidR="009D4907" w:rsidRPr="0039256D" w:rsidRDefault="009D4907" w:rsidP="00025072">
            <w:pPr>
              <w:pStyle w:val="a3"/>
              <w:tabs>
                <w:tab w:val="left" w:pos="259"/>
              </w:tabs>
              <w:spacing w:after="0" w:line="240" w:lineRule="auto"/>
              <w:ind w:left="-24"/>
              <w:jc w:val="both"/>
              <w:rPr>
                <w:rFonts w:ascii="Times New Roman" w:hAnsi="Times New Roman"/>
                <w:sz w:val="24"/>
                <w:szCs w:val="24"/>
                <w:lang w:val="uk-UA"/>
              </w:rPr>
            </w:pPr>
            <w:r w:rsidRPr="0039256D">
              <w:rPr>
                <w:rFonts w:ascii="Times New Roman" w:hAnsi="Times New Roman"/>
                <w:sz w:val="24"/>
                <w:szCs w:val="24"/>
                <w:lang w:val="uk-UA"/>
              </w:rPr>
              <w:t xml:space="preserve">Не забезпечує належне виконання чинного законодавства України у сфері надання адміністративних послуг та не встановлює чіткого порядку дій між Центром та </w:t>
            </w:r>
            <w:r w:rsidRPr="0039256D">
              <w:rPr>
                <w:rFonts w:ascii="Times New Roman" w:hAnsi="Times New Roman"/>
                <w:sz w:val="24"/>
                <w:szCs w:val="24"/>
                <w:lang w:val="uk-UA"/>
              </w:rPr>
              <w:lastRenderedPageBreak/>
              <w:t>суб’єктами надання адміністративних послуг з метою надання якісних послуг суб’єктам звернення.</w:t>
            </w:r>
          </w:p>
          <w:p w:rsidR="009D4907" w:rsidRPr="0039256D" w:rsidRDefault="009D4907" w:rsidP="00025072">
            <w:pPr>
              <w:pStyle w:val="a3"/>
              <w:tabs>
                <w:tab w:val="left" w:pos="259"/>
              </w:tabs>
              <w:spacing w:after="0" w:line="240" w:lineRule="auto"/>
              <w:ind w:left="-24"/>
              <w:jc w:val="both"/>
              <w:rPr>
                <w:rFonts w:ascii="Times New Roman" w:hAnsi="Times New Roman"/>
                <w:sz w:val="24"/>
                <w:szCs w:val="24"/>
                <w:lang w:val="uk-UA"/>
              </w:rPr>
            </w:pPr>
            <w:r w:rsidRPr="0039256D">
              <w:rPr>
                <w:rFonts w:ascii="Times New Roman" w:hAnsi="Times New Roman"/>
                <w:sz w:val="24"/>
                <w:szCs w:val="24"/>
                <w:lang w:val="uk-UA"/>
              </w:rPr>
              <w:t>Проблема продовжує існувати.</w:t>
            </w:r>
          </w:p>
        </w:tc>
      </w:tr>
      <w:tr w:rsidR="009D4907" w:rsidRPr="0039256D" w:rsidTr="00025072">
        <w:trPr>
          <w:trHeight w:val="562"/>
        </w:trPr>
        <w:tc>
          <w:tcPr>
            <w:tcW w:w="1136" w:type="pct"/>
            <w:vAlign w:val="center"/>
          </w:tcPr>
          <w:p w:rsidR="009D4907" w:rsidRPr="0039256D" w:rsidRDefault="009D4907" w:rsidP="00025072">
            <w:pPr>
              <w:spacing w:after="0"/>
              <w:jc w:val="both"/>
              <w:rPr>
                <w:rFonts w:ascii="Times New Roman" w:hAnsi="Times New Roman"/>
                <w:sz w:val="24"/>
                <w:szCs w:val="24"/>
                <w:u w:val="single"/>
                <w:lang w:val="uk-UA"/>
              </w:rPr>
            </w:pPr>
            <w:r w:rsidRPr="0039256D">
              <w:rPr>
                <w:rFonts w:ascii="Times New Roman" w:hAnsi="Times New Roman"/>
                <w:sz w:val="24"/>
                <w:szCs w:val="24"/>
                <w:u w:val="single"/>
                <w:lang w:val="uk-UA"/>
              </w:rPr>
              <w:lastRenderedPageBreak/>
              <w:t>Альтернатива 2</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часткового регулювання</w:t>
            </w:r>
          </w:p>
          <w:p w:rsidR="009D4907" w:rsidRPr="0039256D" w:rsidRDefault="009D4907" w:rsidP="00025072">
            <w:pPr>
              <w:spacing w:after="0" w:line="240" w:lineRule="auto"/>
              <w:rPr>
                <w:rFonts w:ascii="Times New Roman" w:hAnsi="Times New Roman"/>
                <w:sz w:val="24"/>
                <w:szCs w:val="24"/>
                <w:lang w:val="uk-UA"/>
              </w:rPr>
            </w:pPr>
          </w:p>
        </w:tc>
        <w:tc>
          <w:tcPr>
            <w:tcW w:w="1327" w:type="pct"/>
            <w:vAlign w:val="center"/>
          </w:tcPr>
          <w:p w:rsidR="009D4907" w:rsidRPr="0039256D" w:rsidRDefault="009D4907" w:rsidP="00025072">
            <w:pPr>
              <w:spacing w:after="0" w:line="240" w:lineRule="auto"/>
              <w:jc w:val="center"/>
              <w:rPr>
                <w:rFonts w:ascii="Times New Roman" w:hAnsi="Times New Roman"/>
                <w:sz w:val="24"/>
                <w:szCs w:val="24"/>
                <w:lang w:val="uk-UA"/>
              </w:rPr>
            </w:pPr>
            <w:r w:rsidRPr="0039256D">
              <w:rPr>
                <w:rFonts w:ascii="Times New Roman" w:hAnsi="Times New Roman"/>
                <w:sz w:val="24"/>
                <w:szCs w:val="24"/>
                <w:lang w:val="uk-UA"/>
              </w:rPr>
              <w:t>2</w:t>
            </w:r>
          </w:p>
        </w:tc>
        <w:tc>
          <w:tcPr>
            <w:tcW w:w="2536" w:type="pct"/>
            <w:vAlign w:val="center"/>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Не забезпечує належне виконання чинного законодавства України у сфері надання адміністративних послуг та в повній мірі не зможе врегулювати питання встановлення  єдиних стандартів роботи та запровадження уніфікованих процедур з суб’єктами надання адміністративних послуг у Центрі.</w:t>
            </w:r>
          </w:p>
          <w:p w:rsidR="009D4907" w:rsidRPr="0039256D" w:rsidRDefault="009D4907" w:rsidP="00025072">
            <w:pPr>
              <w:spacing w:after="0" w:line="240" w:lineRule="auto"/>
              <w:jc w:val="both"/>
              <w:rPr>
                <w:rFonts w:ascii="Times New Roman" w:hAnsi="Times New Roman"/>
                <w:spacing w:val="-6"/>
                <w:sz w:val="24"/>
                <w:szCs w:val="24"/>
                <w:lang w:val="uk-UA"/>
              </w:rPr>
            </w:pPr>
            <w:r w:rsidRPr="0039256D">
              <w:rPr>
                <w:rFonts w:ascii="Times New Roman" w:hAnsi="Times New Roman"/>
                <w:sz w:val="24"/>
                <w:szCs w:val="24"/>
                <w:lang w:val="uk-UA"/>
              </w:rPr>
              <w:t>Проблема значно зменшиться, деякі важливі та критичні аспекти проблеми залишаться невирішеними.</w:t>
            </w:r>
          </w:p>
        </w:tc>
      </w:tr>
      <w:tr w:rsidR="009D4907" w:rsidRPr="0039256D" w:rsidTr="00025072">
        <w:tc>
          <w:tcPr>
            <w:tcW w:w="1136" w:type="pct"/>
            <w:vAlign w:val="center"/>
          </w:tcPr>
          <w:p w:rsidR="009D4907" w:rsidRPr="0039256D" w:rsidRDefault="009D4907" w:rsidP="00025072">
            <w:pPr>
              <w:spacing w:after="0" w:line="240" w:lineRule="auto"/>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3</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регулювання – прийняття регуляторного акт</w:t>
            </w:r>
            <w:r w:rsidR="0015723A">
              <w:rPr>
                <w:rFonts w:ascii="Times New Roman" w:hAnsi="Times New Roman"/>
                <w:sz w:val="24"/>
                <w:szCs w:val="24"/>
                <w:lang w:val="uk-UA"/>
              </w:rPr>
              <w:t>у</w:t>
            </w:r>
          </w:p>
          <w:p w:rsidR="009D4907" w:rsidRPr="0039256D" w:rsidRDefault="009D4907" w:rsidP="00025072">
            <w:pPr>
              <w:spacing w:after="0" w:line="240" w:lineRule="auto"/>
              <w:rPr>
                <w:rFonts w:ascii="Times New Roman" w:hAnsi="Times New Roman"/>
                <w:sz w:val="24"/>
                <w:szCs w:val="24"/>
                <w:lang w:val="uk-UA"/>
              </w:rPr>
            </w:pPr>
          </w:p>
        </w:tc>
        <w:tc>
          <w:tcPr>
            <w:tcW w:w="1327" w:type="pct"/>
            <w:vAlign w:val="center"/>
          </w:tcPr>
          <w:p w:rsidR="009D4907" w:rsidRPr="0039256D" w:rsidRDefault="009D4907" w:rsidP="00025072">
            <w:pPr>
              <w:spacing w:after="0" w:line="240" w:lineRule="auto"/>
              <w:jc w:val="center"/>
              <w:rPr>
                <w:rFonts w:ascii="Times New Roman" w:hAnsi="Times New Roman"/>
                <w:sz w:val="24"/>
                <w:szCs w:val="24"/>
                <w:lang w:val="uk-UA"/>
              </w:rPr>
            </w:pPr>
            <w:r w:rsidRPr="0039256D">
              <w:rPr>
                <w:rFonts w:ascii="Times New Roman" w:hAnsi="Times New Roman"/>
                <w:sz w:val="24"/>
                <w:szCs w:val="24"/>
                <w:lang w:val="uk-UA"/>
              </w:rPr>
              <w:t>4</w:t>
            </w:r>
          </w:p>
        </w:tc>
        <w:tc>
          <w:tcPr>
            <w:tcW w:w="2536" w:type="pct"/>
            <w:vAlign w:val="center"/>
          </w:tcPr>
          <w:p w:rsidR="009D4907" w:rsidRPr="0039256D" w:rsidRDefault="009D4907" w:rsidP="00025072">
            <w:pPr>
              <w:spacing w:after="0" w:line="240" w:lineRule="auto"/>
              <w:jc w:val="both"/>
              <w:rPr>
                <w:rFonts w:ascii="Times New Roman" w:hAnsi="Times New Roman"/>
                <w:sz w:val="24"/>
                <w:szCs w:val="24"/>
                <w:shd w:val="clear" w:color="auto" w:fill="FFFFFF"/>
                <w:lang w:val="uk-UA"/>
              </w:rPr>
            </w:pPr>
            <w:r w:rsidRPr="0039256D">
              <w:rPr>
                <w:rFonts w:ascii="Times New Roman" w:hAnsi="Times New Roman"/>
                <w:sz w:val="24"/>
                <w:szCs w:val="24"/>
                <w:shd w:val="clear" w:color="auto" w:fill="FFFFFF"/>
                <w:lang w:val="uk-UA"/>
              </w:rPr>
              <w:t>Забезпечує:</w:t>
            </w:r>
          </w:p>
          <w:p w:rsidR="009D4907" w:rsidRPr="0039256D" w:rsidRDefault="009D4907" w:rsidP="00025072">
            <w:pPr>
              <w:pStyle w:val="a3"/>
              <w:tabs>
                <w:tab w:val="left" w:pos="259"/>
              </w:tabs>
              <w:spacing w:after="0" w:line="240" w:lineRule="auto"/>
              <w:ind w:left="-24"/>
              <w:jc w:val="both"/>
              <w:rPr>
                <w:rFonts w:ascii="Times New Roman" w:hAnsi="Times New Roman"/>
                <w:sz w:val="24"/>
                <w:szCs w:val="24"/>
                <w:shd w:val="clear" w:color="auto" w:fill="FFFFFF"/>
                <w:lang w:val="uk-UA"/>
              </w:rPr>
            </w:pPr>
            <w:r w:rsidRPr="0039256D">
              <w:rPr>
                <w:rFonts w:ascii="Times New Roman" w:hAnsi="Times New Roman"/>
                <w:sz w:val="24"/>
                <w:szCs w:val="24"/>
                <w:shd w:val="clear" w:color="auto" w:fill="FFFFFF"/>
                <w:lang w:val="uk-UA"/>
              </w:rPr>
              <w:t xml:space="preserve">- покращення результативності та </w:t>
            </w:r>
            <w:r w:rsidR="0015723A">
              <w:rPr>
                <w:rFonts w:ascii="Times New Roman" w:hAnsi="Times New Roman"/>
                <w:sz w:val="24"/>
                <w:szCs w:val="24"/>
                <w:shd w:val="clear" w:color="auto" w:fill="FFFFFF"/>
                <w:lang w:val="uk-UA"/>
              </w:rPr>
              <w:br/>
            </w:r>
            <w:r w:rsidRPr="0039256D">
              <w:rPr>
                <w:rFonts w:ascii="Times New Roman" w:hAnsi="Times New Roman"/>
                <w:sz w:val="24"/>
                <w:szCs w:val="24"/>
                <w:shd w:val="clear" w:color="auto" w:fill="FFFFFF"/>
                <w:lang w:val="uk-UA"/>
              </w:rPr>
              <w:t>комфортності отримання суб’єктами звернення адміністративних послуг;</w:t>
            </w:r>
          </w:p>
          <w:p w:rsidR="009D4907" w:rsidRPr="0039256D" w:rsidRDefault="009D4907" w:rsidP="00025072">
            <w:pPr>
              <w:pStyle w:val="a3"/>
              <w:tabs>
                <w:tab w:val="left" w:pos="259"/>
              </w:tabs>
              <w:spacing w:after="0" w:line="240" w:lineRule="auto"/>
              <w:ind w:left="-24"/>
              <w:jc w:val="both"/>
              <w:rPr>
                <w:rFonts w:ascii="Times New Roman" w:hAnsi="Times New Roman"/>
                <w:sz w:val="24"/>
                <w:szCs w:val="24"/>
                <w:shd w:val="clear" w:color="auto" w:fill="FFFFFF"/>
                <w:lang w:val="uk-UA"/>
              </w:rPr>
            </w:pPr>
            <w:r w:rsidRPr="0039256D">
              <w:rPr>
                <w:rFonts w:ascii="Times New Roman" w:hAnsi="Times New Roman"/>
                <w:sz w:val="24"/>
                <w:szCs w:val="24"/>
                <w:shd w:val="clear" w:color="auto" w:fill="FFFFFF"/>
                <w:lang w:val="uk-UA"/>
              </w:rPr>
              <w:t>- прозорість та відкритість виконання через Центр всіх необхідних процедур для громадян і суб’єктів господарювання;</w:t>
            </w:r>
          </w:p>
          <w:p w:rsidR="009D4907" w:rsidRPr="0039256D" w:rsidRDefault="009D4907" w:rsidP="00025072">
            <w:pPr>
              <w:pStyle w:val="a3"/>
              <w:tabs>
                <w:tab w:val="left" w:pos="259"/>
              </w:tabs>
              <w:spacing w:after="0" w:line="240" w:lineRule="auto"/>
              <w:ind w:left="-24"/>
              <w:jc w:val="both"/>
              <w:rPr>
                <w:rFonts w:ascii="Times New Roman" w:hAnsi="Times New Roman"/>
                <w:sz w:val="24"/>
                <w:szCs w:val="24"/>
                <w:shd w:val="clear" w:color="auto" w:fill="FFFFFF"/>
                <w:lang w:val="uk-UA"/>
              </w:rPr>
            </w:pPr>
            <w:r w:rsidRPr="0039256D">
              <w:rPr>
                <w:rFonts w:ascii="Times New Roman" w:hAnsi="Times New Roman"/>
                <w:sz w:val="24"/>
                <w:szCs w:val="24"/>
                <w:shd w:val="clear" w:color="auto" w:fill="FFFFFF"/>
                <w:lang w:val="uk-UA"/>
              </w:rPr>
              <w:t>- виключення корупційної складової при наданні адміністративних послуг;</w:t>
            </w:r>
          </w:p>
          <w:p w:rsidR="009D4907" w:rsidRPr="0039256D" w:rsidRDefault="009D4907" w:rsidP="00025072">
            <w:pPr>
              <w:pStyle w:val="a3"/>
              <w:tabs>
                <w:tab w:val="left" w:pos="259"/>
              </w:tabs>
              <w:spacing w:after="0" w:line="240" w:lineRule="auto"/>
              <w:ind w:left="-24"/>
              <w:jc w:val="both"/>
              <w:rPr>
                <w:rFonts w:ascii="Times New Roman" w:hAnsi="Times New Roman"/>
                <w:sz w:val="24"/>
                <w:szCs w:val="24"/>
                <w:shd w:val="clear" w:color="auto" w:fill="FFFFFF"/>
                <w:lang w:val="uk-UA"/>
              </w:rPr>
            </w:pPr>
            <w:r w:rsidRPr="0039256D">
              <w:rPr>
                <w:rFonts w:ascii="Times New Roman" w:hAnsi="Times New Roman"/>
                <w:sz w:val="24"/>
                <w:szCs w:val="24"/>
                <w:shd w:val="clear" w:color="auto" w:fill="FFFFFF"/>
                <w:lang w:val="uk-UA"/>
              </w:rPr>
              <w:t>- належні умови для якісної роботи фахівців Центру, покращення технологій виконання адміністративних і дозвільних процедур, скорочення трудових, матеріальних витрат і часових ресурсів;</w:t>
            </w:r>
          </w:p>
          <w:p w:rsidR="009D4907" w:rsidRPr="0039256D" w:rsidRDefault="009D4907" w:rsidP="00025072">
            <w:pPr>
              <w:pStyle w:val="a3"/>
              <w:tabs>
                <w:tab w:val="left" w:pos="259"/>
              </w:tabs>
              <w:spacing w:after="0" w:line="240" w:lineRule="auto"/>
              <w:ind w:left="-24"/>
              <w:jc w:val="both"/>
              <w:rPr>
                <w:rFonts w:ascii="Times New Roman" w:hAnsi="Times New Roman"/>
                <w:sz w:val="24"/>
                <w:szCs w:val="24"/>
                <w:shd w:val="clear" w:color="auto" w:fill="FFFFFF"/>
                <w:lang w:val="uk-UA"/>
              </w:rPr>
            </w:pPr>
            <w:r w:rsidRPr="0039256D">
              <w:rPr>
                <w:rFonts w:ascii="Times New Roman" w:hAnsi="Times New Roman"/>
                <w:sz w:val="24"/>
                <w:szCs w:val="24"/>
                <w:shd w:val="clear" w:color="auto" w:fill="FFFFFF"/>
                <w:lang w:val="uk-UA"/>
              </w:rPr>
              <w:t>- встановлення чіткого порядку дій між Центром та суб’єктами надання</w:t>
            </w:r>
            <w:r w:rsidR="0015723A">
              <w:rPr>
                <w:rFonts w:ascii="Times New Roman" w:hAnsi="Times New Roman"/>
                <w:sz w:val="24"/>
                <w:szCs w:val="24"/>
                <w:shd w:val="clear" w:color="auto" w:fill="FFFFFF"/>
                <w:lang w:val="uk-UA"/>
              </w:rPr>
              <w:br/>
            </w:r>
            <w:r w:rsidRPr="0039256D">
              <w:rPr>
                <w:rFonts w:ascii="Times New Roman" w:hAnsi="Times New Roman"/>
                <w:sz w:val="24"/>
                <w:szCs w:val="24"/>
                <w:shd w:val="clear" w:color="auto" w:fill="FFFFFF"/>
                <w:lang w:val="uk-UA"/>
              </w:rPr>
              <w:t>адміністративних послуг з метою надання якісного сервісу суб’єктам звернення.</w:t>
            </w:r>
          </w:p>
          <w:p w:rsidR="009D4907" w:rsidRPr="0039256D" w:rsidRDefault="009D4907" w:rsidP="00025072">
            <w:pPr>
              <w:pStyle w:val="a3"/>
              <w:tabs>
                <w:tab w:val="left" w:pos="259"/>
              </w:tabs>
              <w:spacing w:after="0" w:line="240" w:lineRule="auto"/>
              <w:ind w:left="-24"/>
              <w:jc w:val="both"/>
              <w:rPr>
                <w:rFonts w:ascii="Times New Roman" w:hAnsi="Times New Roman"/>
                <w:sz w:val="24"/>
                <w:szCs w:val="24"/>
                <w:shd w:val="clear" w:color="auto" w:fill="FFFFFF"/>
                <w:lang w:val="uk-UA"/>
              </w:rPr>
            </w:pPr>
            <w:r w:rsidRPr="0039256D">
              <w:rPr>
                <w:rFonts w:ascii="Times New Roman" w:hAnsi="Times New Roman"/>
                <w:sz w:val="24"/>
                <w:szCs w:val="24"/>
                <w:shd w:val="clear" w:color="auto" w:fill="FFFFFF"/>
                <w:lang w:val="uk-UA"/>
              </w:rPr>
              <w:t>Проблема більше існувати не буде.</w:t>
            </w:r>
          </w:p>
        </w:tc>
      </w:tr>
    </w:tbl>
    <w:p w:rsidR="009D4907" w:rsidRPr="0039256D" w:rsidRDefault="009D4907" w:rsidP="009D4907">
      <w:pPr>
        <w:spacing w:line="240" w:lineRule="auto"/>
        <w:rPr>
          <w:rFonts w:ascii="Times New Roman" w:hAnsi="Times New Roman"/>
          <w:sz w:val="24"/>
          <w:szCs w:val="24"/>
          <w:lang w:val="uk-UA"/>
        </w:rPr>
      </w:pPr>
    </w:p>
    <w:tbl>
      <w:tblPr>
        <w:tblW w:w="49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441"/>
        <w:gridCol w:w="2307"/>
        <w:gridCol w:w="2345"/>
      </w:tblGrid>
      <w:tr w:rsidR="009D4907" w:rsidRPr="0039256D" w:rsidTr="00025072">
        <w:tc>
          <w:tcPr>
            <w:tcW w:w="943" w:type="pct"/>
            <w:vAlign w:val="center"/>
          </w:tcPr>
          <w:p w:rsidR="009D4907" w:rsidRPr="0039256D" w:rsidRDefault="009D4907" w:rsidP="00025072">
            <w:pPr>
              <w:spacing w:after="0" w:line="240" w:lineRule="auto"/>
              <w:jc w:val="center"/>
              <w:rPr>
                <w:rFonts w:ascii="Times New Roman" w:hAnsi="Times New Roman"/>
                <w:b/>
                <w:i/>
                <w:spacing w:val="-4"/>
                <w:sz w:val="24"/>
                <w:szCs w:val="24"/>
                <w:lang w:val="uk-UA"/>
              </w:rPr>
            </w:pPr>
            <w:r w:rsidRPr="0039256D">
              <w:rPr>
                <w:rFonts w:ascii="Times New Roman" w:hAnsi="Times New Roman"/>
                <w:b/>
                <w:i/>
                <w:spacing w:val="-4"/>
                <w:sz w:val="24"/>
                <w:szCs w:val="24"/>
                <w:lang w:val="uk-UA"/>
              </w:rPr>
              <w:t>Рейтинг результативності</w:t>
            </w:r>
          </w:p>
        </w:tc>
        <w:tc>
          <w:tcPr>
            <w:tcW w:w="1449" w:type="pct"/>
            <w:vAlign w:val="center"/>
          </w:tcPr>
          <w:p w:rsidR="009D4907" w:rsidRPr="0039256D" w:rsidRDefault="009D4907" w:rsidP="00025072">
            <w:pPr>
              <w:spacing w:after="0" w:line="240" w:lineRule="auto"/>
              <w:jc w:val="center"/>
              <w:rPr>
                <w:rFonts w:ascii="Times New Roman" w:hAnsi="Times New Roman"/>
                <w:b/>
                <w:i/>
                <w:spacing w:val="-4"/>
                <w:sz w:val="24"/>
                <w:szCs w:val="24"/>
                <w:lang w:val="uk-UA"/>
              </w:rPr>
            </w:pPr>
            <w:r w:rsidRPr="0039256D">
              <w:rPr>
                <w:rFonts w:ascii="Times New Roman" w:hAnsi="Times New Roman"/>
                <w:b/>
                <w:i/>
                <w:spacing w:val="-4"/>
                <w:sz w:val="24"/>
                <w:szCs w:val="24"/>
                <w:lang w:val="uk-UA"/>
              </w:rPr>
              <w:t>Вигоди (підсумок)</w:t>
            </w:r>
          </w:p>
        </w:tc>
        <w:tc>
          <w:tcPr>
            <w:tcW w:w="1376" w:type="pct"/>
            <w:vAlign w:val="center"/>
          </w:tcPr>
          <w:p w:rsidR="009D4907" w:rsidRPr="0039256D" w:rsidRDefault="009D4907" w:rsidP="00025072">
            <w:pPr>
              <w:spacing w:after="0" w:line="240" w:lineRule="auto"/>
              <w:jc w:val="center"/>
              <w:rPr>
                <w:rFonts w:ascii="Times New Roman" w:hAnsi="Times New Roman"/>
                <w:b/>
                <w:i/>
                <w:spacing w:val="-4"/>
                <w:sz w:val="24"/>
                <w:szCs w:val="24"/>
                <w:lang w:val="uk-UA"/>
              </w:rPr>
            </w:pPr>
            <w:r w:rsidRPr="0039256D">
              <w:rPr>
                <w:rFonts w:ascii="Times New Roman" w:hAnsi="Times New Roman"/>
                <w:b/>
                <w:i/>
                <w:spacing w:val="-4"/>
                <w:sz w:val="24"/>
                <w:szCs w:val="24"/>
                <w:lang w:val="uk-UA"/>
              </w:rPr>
              <w:t>Витрати (підсумок)</w:t>
            </w:r>
          </w:p>
        </w:tc>
        <w:tc>
          <w:tcPr>
            <w:tcW w:w="1232" w:type="pct"/>
            <w:vAlign w:val="center"/>
          </w:tcPr>
          <w:p w:rsidR="009D4907" w:rsidRPr="0039256D" w:rsidRDefault="009D4907" w:rsidP="00025072">
            <w:pPr>
              <w:spacing w:after="0" w:line="240" w:lineRule="auto"/>
              <w:jc w:val="center"/>
              <w:rPr>
                <w:rFonts w:ascii="Times New Roman" w:hAnsi="Times New Roman"/>
                <w:b/>
                <w:i/>
                <w:spacing w:val="-4"/>
                <w:sz w:val="24"/>
                <w:szCs w:val="24"/>
                <w:lang w:val="uk-UA"/>
              </w:rPr>
            </w:pPr>
            <w:r w:rsidRPr="0039256D">
              <w:rPr>
                <w:rFonts w:ascii="Times New Roman" w:hAnsi="Times New Roman"/>
                <w:b/>
                <w:i/>
                <w:spacing w:val="-4"/>
                <w:sz w:val="24"/>
                <w:szCs w:val="24"/>
                <w:lang w:val="uk-UA"/>
              </w:rPr>
              <w:t>Обґрунтування відповідного місця альтернативи в рейтингу</w:t>
            </w:r>
          </w:p>
        </w:tc>
      </w:tr>
      <w:tr w:rsidR="009D4907" w:rsidRPr="00E8018A" w:rsidTr="00025072">
        <w:tc>
          <w:tcPr>
            <w:tcW w:w="943" w:type="pct"/>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1</w:t>
            </w:r>
          </w:p>
          <w:p w:rsidR="009D4907" w:rsidRPr="0039256D" w:rsidRDefault="009D4907" w:rsidP="00482556">
            <w:pPr>
              <w:spacing w:after="0" w:line="240" w:lineRule="auto"/>
              <w:jc w:val="both"/>
              <w:rPr>
                <w:rFonts w:ascii="Times New Roman" w:hAnsi="Times New Roman"/>
                <w:spacing w:val="-4"/>
                <w:sz w:val="24"/>
                <w:szCs w:val="24"/>
                <w:lang w:val="uk-UA"/>
              </w:rPr>
            </w:pPr>
            <w:r w:rsidRPr="0039256D">
              <w:rPr>
                <w:rFonts w:ascii="Times New Roman" w:hAnsi="Times New Roman"/>
                <w:sz w:val="24"/>
                <w:szCs w:val="24"/>
                <w:lang w:val="uk-UA"/>
              </w:rPr>
              <w:t>Відсутність регулювання – неприйняття регуляторного акт</w:t>
            </w:r>
            <w:r w:rsidR="00482556">
              <w:rPr>
                <w:rFonts w:ascii="Times New Roman" w:hAnsi="Times New Roman"/>
                <w:sz w:val="24"/>
                <w:szCs w:val="24"/>
                <w:lang w:val="uk-UA"/>
              </w:rPr>
              <w:t>у</w:t>
            </w:r>
          </w:p>
        </w:tc>
        <w:tc>
          <w:tcPr>
            <w:tcW w:w="1449" w:type="pct"/>
          </w:tcPr>
          <w:p w:rsidR="009D4907" w:rsidRPr="0039256D" w:rsidRDefault="009D4907" w:rsidP="00025072">
            <w:pPr>
              <w:spacing w:after="0" w:line="240" w:lineRule="auto"/>
              <w:jc w:val="both"/>
              <w:rPr>
                <w:rFonts w:ascii="Times New Roman" w:hAnsi="Times New Roman"/>
                <w:sz w:val="24"/>
                <w:szCs w:val="24"/>
                <w:shd w:val="clear" w:color="auto" w:fill="FFFFFF"/>
                <w:lang w:val="uk-UA"/>
              </w:rPr>
            </w:pPr>
            <w:r w:rsidRPr="0039256D">
              <w:rPr>
                <w:rFonts w:ascii="Times New Roman" w:hAnsi="Times New Roman"/>
                <w:sz w:val="24"/>
                <w:szCs w:val="24"/>
                <w:shd w:val="clear" w:color="auto" w:fill="FFFFFF"/>
                <w:lang w:val="uk-UA"/>
              </w:rPr>
              <w:t>Відсутні</w:t>
            </w:r>
          </w:p>
        </w:tc>
        <w:tc>
          <w:tcPr>
            <w:tcW w:w="1376" w:type="pct"/>
          </w:tcPr>
          <w:p w:rsidR="009D4907" w:rsidRPr="0039256D" w:rsidRDefault="005D07DE" w:rsidP="00025072">
            <w:pPr>
              <w:spacing w:after="0" w:line="240" w:lineRule="auto"/>
              <w:jc w:val="both"/>
              <w:rPr>
                <w:rFonts w:ascii="Times New Roman" w:hAnsi="Times New Roman"/>
                <w:i/>
                <w:sz w:val="24"/>
                <w:szCs w:val="24"/>
                <w:shd w:val="clear" w:color="auto" w:fill="FFFFFF"/>
                <w:lang w:val="uk-UA"/>
              </w:rPr>
            </w:pPr>
            <w:r w:rsidRPr="0039256D">
              <w:rPr>
                <w:rFonts w:ascii="Times New Roman" w:hAnsi="Times New Roman"/>
                <w:sz w:val="24"/>
                <w:szCs w:val="24"/>
                <w:lang w:val="uk-UA"/>
              </w:rPr>
              <w:t>Не забезпечує належ</w:t>
            </w:r>
            <w:r w:rsidR="009D4907" w:rsidRPr="0039256D">
              <w:rPr>
                <w:rFonts w:ascii="Times New Roman" w:hAnsi="Times New Roman"/>
                <w:sz w:val="24"/>
                <w:szCs w:val="24"/>
                <w:lang w:val="uk-UA"/>
              </w:rPr>
              <w:t xml:space="preserve">не виконання чинного законодавства України у сфері надання адміністративних послуг, не встановлює для Центру статусу повністю </w:t>
            </w:r>
            <w:r w:rsidR="009D4907" w:rsidRPr="0039256D">
              <w:rPr>
                <w:rFonts w:ascii="Times New Roman" w:hAnsi="Times New Roman"/>
                <w:spacing w:val="-8"/>
                <w:sz w:val="24"/>
                <w:szCs w:val="24"/>
                <w:lang w:val="uk-UA"/>
              </w:rPr>
              <w:t xml:space="preserve">легітимної інституції, порушує </w:t>
            </w:r>
            <w:r w:rsidR="009D4907" w:rsidRPr="0039256D">
              <w:rPr>
                <w:rFonts w:ascii="Times New Roman" w:hAnsi="Times New Roman"/>
                <w:spacing w:val="-8"/>
                <w:sz w:val="24"/>
                <w:szCs w:val="24"/>
                <w:lang w:val="uk-UA"/>
              </w:rPr>
              <w:lastRenderedPageBreak/>
              <w:t xml:space="preserve">принципи «організаційної єдності» та «єдиного вікна» щодо прийому та видачі документів суб’єктам звернення, позбавляє можливості замовляти адміністративні послуги за допомогою засобів телекомунікаційного зв’язку (в електронному вигляді) тощо.  </w:t>
            </w:r>
          </w:p>
        </w:tc>
        <w:tc>
          <w:tcPr>
            <w:tcW w:w="1232" w:type="pct"/>
          </w:tcPr>
          <w:p w:rsidR="009D4907" w:rsidRPr="0039256D" w:rsidRDefault="009D4907" w:rsidP="00025072">
            <w:pPr>
              <w:spacing w:after="0" w:line="240" w:lineRule="auto"/>
              <w:jc w:val="both"/>
              <w:rPr>
                <w:rFonts w:ascii="Times New Roman" w:hAnsi="Times New Roman"/>
                <w:spacing w:val="-4"/>
                <w:sz w:val="24"/>
                <w:szCs w:val="24"/>
                <w:lang w:val="uk-UA"/>
              </w:rPr>
            </w:pPr>
            <w:r w:rsidRPr="0039256D">
              <w:rPr>
                <w:rFonts w:ascii="Times New Roman" w:hAnsi="Times New Roman"/>
                <w:spacing w:val="-4"/>
                <w:sz w:val="24"/>
                <w:szCs w:val="24"/>
                <w:lang w:val="uk-UA"/>
              </w:rPr>
              <w:lastRenderedPageBreak/>
              <w:t>Цілі взагалі не будуть досягнуті.</w:t>
            </w:r>
          </w:p>
          <w:p w:rsidR="009D4907" w:rsidRPr="0039256D" w:rsidRDefault="009D4907" w:rsidP="00482556">
            <w:pPr>
              <w:spacing w:after="0" w:line="240" w:lineRule="auto"/>
              <w:jc w:val="both"/>
              <w:rPr>
                <w:rFonts w:ascii="Times New Roman" w:hAnsi="Times New Roman"/>
                <w:spacing w:val="-4"/>
                <w:sz w:val="24"/>
                <w:szCs w:val="24"/>
                <w:lang w:val="uk-UA"/>
              </w:rPr>
            </w:pPr>
            <w:r w:rsidRPr="0039256D">
              <w:rPr>
                <w:rFonts w:ascii="Times New Roman" w:hAnsi="Times New Roman"/>
                <w:b/>
                <w:spacing w:val="-8"/>
                <w:sz w:val="24"/>
                <w:szCs w:val="24"/>
                <w:lang w:val="uk-UA"/>
              </w:rPr>
              <w:t xml:space="preserve">Залишаться </w:t>
            </w:r>
            <w:r w:rsidR="00482556">
              <w:rPr>
                <w:rFonts w:ascii="Times New Roman" w:hAnsi="Times New Roman"/>
                <w:b/>
                <w:spacing w:val="-8"/>
                <w:sz w:val="24"/>
                <w:szCs w:val="24"/>
                <w:lang w:val="uk-UA"/>
              </w:rPr>
              <w:br/>
            </w:r>
            <w:r w:rsidRPr="0039256D">
              <w:rPr>
                <w:rFonts w:ascii="Times New Roman" w:hAnsi="Times New Roman"/>
                <w:b/>
                <w:spacing w:val="-8"/>
                <w:sz w:val="24"/>
                <w:szCs w:val="24"/>
                <w:lang w:val="uk-UA"/>
              </w:rPr>
              <w:t xml:space="preserve">невирішеними проблеми: </w:t>
            </w:r>
            <w:r w:rsidRPr="0039256D">
              <w:rPr>
                <w:rFonts w:ascii="Times New Roman" w:hAnsi="Times New Roman"/>
                <w:sz w:val="24"/>
                <w:szCs w:val="24"/>
                <w:lang w:val="uk-UA"/>
              </w:rPr>
              <w:t>належного виконання чинного законодавства України у сфері надання</w:t>
            </w:r>
            <w:r w:rsidR="00482556">
              <w:rPr>
                <w:rFonts w:ascii="Times New Roman" w:hAnsi="Times New Roman"/>
                <w:sz w:val="24"/>
                <w:szCs w:val="24"/>
                <w:lang w:val="uk-UA"/>
              </w:rPr>
              <w:br/>
            </w:r>
            <w:r w:rsidRPr="0039256D">
              <w:rPr>
                <w:rFonts w:ascii="Times New Roman" w:hAnsi="Times New Roman"/>
                <w:sz w:val="24"/>
                <w:szCs w:val="24"/>
                <w:lang w:val="uk-UA"/>
              </w:rPr>
              <w:t xml:space="preserve">адміністративних послуг, </w:t>
            </w:r>
            <w:r w:rsidRPr="0039256D">
              <w:rPr>
                <w:rFonts w:ascii="Times New Roman" w:hAnsi="Times New Roman"/>
                <w:sz w:val="24"/>
                <w:szCs w:val="24"/>
                <w:lang w:val="uk-UA"/>
              </w:rPr>
              <w:lastRenderedPageBreak/>
              <w:t>забезпечення якісного та зручного сервісу для громадян та суб’єктів господарювання, відпрацювання ефективних механізмів співпраці Центру з суб’єктами надання адміністративних послуг з метою ефективного обслуговування суб’єктів звернення, запровадження спрощених та вдосконалених технологій з виконання адміністративних і   дозвільних процедур.</w:t>
            </w:r>
          </w:p>
        </w:tc>
      </w:tr>
      <w:tr w:rsidR="009D4907" w:rsidRPr="0039256D" w:rsidTr="00025072">
        <w:tc>
          <w:tcPr>
            <w:tcW w:w="943" w:type="pct"/>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lastRenderedPageBreak/>
              <w:t>Альтернатива 2</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часткового регулювання</w:t>
            </w:r>
          </w:p>
          <w:p w:rsidR="009D4907" w:rsidRPr="0039256D" w:rsidRDefault="009D4907" w:rsidP="00025072">
            <w:pPr>
              <w:spacing w:after="0" w:line="240" w:lineRule="auto"/>
              <w:jc w:val="both"/>
              <w:rPr>
                <w:rFonts w:ascii="Times New Roman" w:hAnsi="Times New Roman"/>
                <w:i/>
                <w:spacing w:val="-4"/>
                <w:sz w:val="24"/>
                <w:szCs w:val="24"/>
                <w:lang w:val="uk-UA"/>
              </w:rPr>
            </w:pPr>
          </w:p>
        </w:tc>
        <w:tc>
          <w:tcPr>
            <w:tcW w:w="1449" w:type="pct"/>
          </w:tcPr>
          <w:p w:rsidR="009D4907" w:rsidRPr="0039256D" w:rsidRDefault="009D4907" w:rsidP="00025072">
            <w:pPr>
              <w:spacing w:after="0" w:line="240" w:lineRule="auto"/>
              <w:jc w:val="both"/>
              <w:rPr>
                <w:rFonts w:ascii="Times New Roman" w:hAnsi="Times New Roman"/>
                <w:i/>
                <w:sz w:val="24"/>
                <w:szCs w:val="24"/>
                <w:shd w:val="clear" w:color="auto" w:fill="FFFFFF"/>
                <w:lang w:val="uk-UA"/>
              </w:rPr>
            </w:pPr>
            <w:r w:rsidRPr="0039256D">
              <w:rPr>
                <w:rFonts w:ascii="Times New Roman" w:hAnsi="Times New Roman"/>
                <w:sz w:val="24"/>
                <w:szCs w:val="24"/>
                <w:lang w:val="uk-UA"/>
              </w:rPr>
              <w:t>Неможливо передбачити вигоди, оскільки питання організації роботи Центру буде частково врегульовано</w:t>
            </w:r>
            <w:r w:rsidRPr="0039256D">
              <w:rPr>
                <w:rFonts w:ascii="Times New Roman" w:hAnsi="Times New Roman"/>
                <w:spacing w:val="-8"/>
                <w:sz w:val="24"/>
                <w:szCs w:val="24"/>
                <w:lang w:val="uk-UA"/>
              </w:rPr>
              <w:t>.</w:t>
            </w:r>
          </w:p>
        </w:tc>
        <w:tc>
          <w:tcPr>
            <w:tcW w:w="1376" w:type="pct"/>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Не забезпечує, навіть суперечить, вимогам  чинного законодавства України у сфері надання адміністративних послуг, зокрема</w:t>
            </w:r>
            <w:r w:rsidRPr="0039256D">
              <w:rPr>
                <w:rFonts w:ascii="Times New Roman" w:hAnsi="Times New Roman"/>
                <w:spacing w:val="-8"/>
                <w:sz w:val="24"/>
                <w:szCs w:val="24"/>
                <w:lang w:val="uk-UA"/>
              </w:rPr>
              <w:t xml:space="preserve"> встановлює інші, не визначені, не зрозумілі та не відпрацьовані правила роботи Центру.</w:t>
            </w:r>
          </w:p>
        </w:tc>
        <w:tc>
          <w:tcPr>
            <w:tcW w:w="1232" w:type="pct"/>
          </w:tcPr>
          <w:p w:rsidR="009D4907" w:rsidRPr="0039256D" w:rsidRDefault="009D4907" w:rsidP="00025072">
            <w:pPr>
              <w:spacing w:after="0" w:line="240" w:lineRule="auto"/>
              <w:jc w:val="both"/>
              <w:rPr>
                <w:rFonts w:ascii="Times New Roman" w:hAnsi="Times New Roman"/>
                <w:b/>
                <w:spacing w:val="-4"/>
                <w:sz w:val="24"/>
                <w:szCs w:val="24"/>
                <w:lang w:val="uk-UA"/>
              </w:rPr>
            </w:pPr>
            <w:r w:rsidRPr="0039256D">
              <w:rPr>
                <w:rFonts w:ascii="Times New Roman" w:hAnsi="Times New Roman"/>
                <w:spacing w:val="-4"/>
                <w:sz w:val="24"/>
                <w:szCs w:val="24"/>
                <w:lang w:val="uk-UA"/>
              </w:rPr>
              <w:t>Цілі</w:t>
            </w:r>
            <w:r w:rsidRPr="0039256D">
              <w:rPr>
                <w:rFonts w:ascii="Times New Roman" w:hAnsi="Times New Roman"/>
                <w:sz w:val="24"/>
                <w:szCs w:val="24"/>
                <w:lang w:val="uk-UA"/>
              </w:rPr>
              <w:t xml:space="preserve"> прийняття регуляторного акт</w:t>
            </w:r>
            <w:r w:rsidR="00830593">
              <w:rPr>
                <w:rFonts w:ascii="Times New Roman" w:hAnsi="Times New Roman"/>
                <w:sz w:val="24"/>
                <w:szCs w:val="24"/>
                <w:lang w:val="uk-UA"/>
              </w:rPr>
              <w:t>у</w:t>
            </w:r>
            <w:r w:rsidRPr="0039256D">
              <w:rPr>
                <w:rFonts w:ascii="Times New Roman" w:hAnsi="Times New Roman"/>
                <w:sz w:val="24"/>
                <w:szCs w:val="24"/>
                <w:lang w:val="uk-UA"/>
              </w:rPr>
              <w:t xml:space="preserve"> досягнуті частково.  </w:t>
            </w:r>
            <w:r w:rsidRPr="0039256D">
              <w:rPr>
                <w:rFonts w:ascii="Times New Roman" w:hAnsi="Times New Roman"/>
                <w:b/>
                <w:spacing w:val="-4"/>
                <w:sz w:val="24"/>
                <w:szCs w:val="24"/>
                <w:lang w:val="uk-UA"/>
              </w:rPr>
              <w:t>Залишаються</w:t>
            </w:r>
            <w:r w:rsidR="00830593">
              <w:rPr>
                <w:rFonts w:ascii="Times New Roman" w:hAnsi="Times New Roman"/>
                <w:b/>
                <w:spacing w:val="-4"/>
                <w:sz w:val="24"/>
                <w:szCs w:val="24"/>
                <w:lang w:val="uk-UA"/>
              </w:rPr>
              <w:br/>
            </w:r>
            <w:r w:rsidRPr="0039256D">
              <w:rPr>
                <w:rFonts w:ascii="Times New Roman" w:hAnsi="Times New Roman"/>
                <w:b/>
                <w:spacing w:val="-4"/>
                <w:sz w:val="24"/>
                <w:szCs w:val="24"/>
                <w:lang w:val="uk-UA"/>
              </w:rPr>
              <w:t xml:space="preserve">невирішеними питання: </w:t>
            </w:r>
          </w:p>
          <w:p w:rsidR="009D4907" w:rsidRPr="0039256D" w:rsidRDefault="009D4907" w:rsidP="00830593">
            <w:pPr>
              <w:spacing w:after="0" w:line="240" w:lineRule="auto"/>
              <w:jc w:val="both"/>
              <w:rPr>
                <w:rFonts w:ascii="Times New Roman" w:hAnsi="Times New Roman"/>
                <w:spacing w:val="-4"/>
                <w:sz w:val="24"/>
                <w:szCs w:val="24"/>
                <w:lang w:val="uk-UA"/>
              </w:rPr>
            </w:pPr>
            <w:r w:rsidRPr="0039256D">
              <w:rPr>
                <w:rFonts w:ascii="Times New Roman" w:hAnsi="Times New Roman"/>
                <w:sz w:val="24"/>
                <w:szCs w:val="24"/>
                <w:lang w:val="uk-UA"/>
              </w:rPr>
              <w:t xml:space="preserve">належного виконання чинного законодавства України у сфері надання </w:t>
            </w:r>
            <w:r w:rsidR="00830593">
              <w:rPr>
                <w:rFonts w:ascii="Times New Roman" w:hAnsi="Times New Roman"/>
                <w:sz w:val="24"/>
                <w:szCs w:val="24"/>
                <w:lang w:val="uk-UA"/>
              </w:rPr>
              <w:br/>
            </w:r>
            <w:r w:rsidRPr="0039256D">
              <w:rPr>
                <w:rFonts w:ascii="Times New Roman" w:hAnsi="Times New Roman"/>
                <w:sz w:val="24"/>
                <w:szCs w:val="24"/>
                <w:lang w:val="uk-UA"/>
              </w:rPr>
              <w:t xml:space="preserve">адміністративних послуг, відпрацювання ефективної  взаємодії між Центром та суб’єктами надання адміністративних послуг, спрямованої на задоволення потреб населення у якісних, доступних адміністративних послугах. </w:t>
            </w:r>
          </w:p>
        </w:tc>
      </w:tr>
      <w:tr w:rsidR="009D4907" w:rsidRPr="0039256D" w:rsidTr="00025072">
        <w:tc>
          <w:tcPr>
            <w:tcW w:w="943" w:type="pct"/>
          </w:tcPr>
          <w:p w:rsidR="009D4907" w:rsidRPr="0039256D" w:rsidRDefault="009D4907" w:rsidP="00025072">
            <w:pPr>
              <w:spacing w:after="0" w:line="240" w:lineRule="auto"/>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3</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 xml:space="preserve">Запровадження регулювання – </w:t>
            </w:r>
            <w:r w:rsidRPr="0039256D">
              <w:rPr>
                <w:rFonts w:ascii="Times New Roman" w:hAnsi="Times New Roman"/>
                <w:sz w:val="24"/>
                <w:szCs w:val="24"/>
                <w:lang w:val="uk-UA"/>
              </w:rPr>
              <w:lastRenderedPageBreak/>
              <w:t>прийняття регуляторного акт</w:t>
            </w:r>
            <w:r w:rsidR="00830593">
              <w:rPr>
                <w:rFonts w:ascii="Times New Roman" w:hAnsi="Times New Roman"/>
                <w:sz w:val="24"/>
                <w:szCs w:val="24"/>
                <w:lang w:val="uk-UA"/>
              </w:rPr>
              <w:t>у</w:t>
            </w:r>
          </w:p>
          <w:p w:rsidR="009D4907" w:rsidRPr="0039256D" w:rsidRDefault="009D4907" w:rsidP="00025072">
            <w:pPr>
              <w:spacing w:after="0" w:line="240" w:lineRule="auto"/>
              <w:jc w:val="both"/>
              <w:rPr>
                <w:rFonts w:ascii="Times New Roman" w:hAnsi="Times New Roman"/>
                <w:i/>
                <w:spacing w:val="-4"/>
                <w:sz w:val="24"/>
                <w:szCs w:val="24"/>
                <w:lang w:val="uk-UA"/>
              </w:rPr>
            </w:pPr>
          </w:p>
        </w:tc>
        <w:tc>
          <w:tcPr>
            <w:tcW w:w="1449" w:type="pct"/>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lastRenderedPageBreak/>
              <w:t xml:space="preserve">- затвердження Регламенту Центру згідно з вимогами </w:t>
            </w:r>
            <w:r w:rsidRPr="0039256D">
              <w:rPr>
                <w:rFonts w:ascii="Times New Roman" w:hAnsi="Times New Roman"/>
                <w:sz w:val="24"/>
                <w:szCs w:val="24"/>
                <w:lang w:val="uk-UA"/>
              </w:rPr>
              <w:lastRenderedPageBreak/>
              <w:t>чинного законодавства України;</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встановлення єдиних стандартів та запровадження уніфікованих процедур з надання адміністративних послуг у Центрі;</w:t>
            </w:r>
          </w:p>
          <w:p w:rsidR="009D4907" w:rsidRPr="0039256D" w:rsidRDefault="009D4907" w:rsidP="00830593">
            <w:pPr>
              <w:tabs>
                <w:tab w:val="left" w:pos="172"/>
              </w:tabs>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виключення корупційної складової під час виконання адміністративних і дозвільних процедур, формування високого рівня суспільної довіри до роботи Центру;</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 прийом документів на отримання адміністративних послуг за відпрацьованим алгоритмом, у тому числі засобами телекомунікаційного зв’язку (в електронному вигляді), що спрямовано на економію часових та фінансових витрат суб’єктів звернення;</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 - популяризація роботи Центру, створення потужного  інформаційного майданчика в приміщенні Ц</w:t>
            </w:r>
            <w:r w:rsidR="00830593">
              <w:rPr>
                <w:rFonts w:ascii="Times New Roman" w:hAnsi="Times New Roman"/>
                <w:sz w:val="24"/>
                <w:szCs w:val="24"/>
                <w:lang w:val="uk-UA"/>
              </w:rPr>
              <w:t>ентру, де суб’єкти надання адмі</w:t>
            </w:r>
            <w:r w:rsidRPr="0039256D">
              <w:rPr>
                <w:rFonts w:ascii="Times New Roman" w:hAnsi="Times New Roman"/>
                <w:sz w:val="24"/>
                <w:szCs w:val="24"/>
                <w:lang w:val="uk-UA"/>
              </w:rPr>
              <w:t>ністративних послуг можуть надавати вичерпні консультації суб’єктам звернень;</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 xml:space="preserve">- збільшення кількості звернень за отриманням адміністративних послуг та позитивних </w:t>
            </w:r>
            <w:r w:rsidRPr="0039256D">
              <w:rPr>
                <w:rFonts w:ascii="Times New Roman" w:hAnsi="Times New Roman"/>
                <w:sz w:val="24"/>
                <w:szCs w:val="24"/>
                <w:lang w:val="uk-UA"/>
              </w:rPr>
              <w:lastRenderedPageBreak/>
              <w:t>відгуків щодо якості їх надання;</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 отримання послуг у Центрі незалежно від місця реєстрації фізичних осіб чи місця знаходження юридичних осіб (принцип екстериторіальності) тощо.</w:t>
            </w:r>
          </w:p>
          <w:p w:rsidR="009D4907" w:rsidRPr="0039256D" w:rsidRDefault="009D4907" w:rsidP="00025072">
            <w:pPr>
              <w:spacing w:after="0" w:line="240" w:lineRule="auto"/>
              <w:rPr>
                <w:rFonts w:ascii="Times New Roman" w:hAnsi="Times New Roman"/>
                <w:i/>
                <w:color w:val="FF0000"/>
                <w:sz w:val="24"/>
                <w:szCs w:val="24"/>
                <w:lang w:val="uk-UA"/>
              </w:rPr>
            </w:pPr>
            <w:r w:rsidRPr="0039256D">
              <w:rPr>
                <w:rFonts w:ascii="Times New Roman" w:hAnsi="Times New Roman"/>
                <w:sz w:val="24"/>
                <w:szCs w:val="24"/>
                <w:lang w:val="uk-UA"/>
              </w:rPr>
              <w:t xml:space="preserve">Проблема вирішена. </w:t>
            </w:r>
          </w:p>
        </w:tc>
        <w:tc>
          <w:tcPr>
            <w:tcW w:w="1376" w:type="pct"/>
          </w:tcPr>
          <w:p w:rsidR="009D4907" w:rsidRPr="0039256D" w:rsidRDefault="009D4907" w:rsidP="00830593">
            <w:pPr>
              <w:spacing w:after="0" w:line="240" w:lineRule="auto"/>
              <w:jc w:val="center"/>
              <w:rPr>
                <w:rFonts w:ascii="Times New Roman" w:hAnsi="Times New Roman"/>
                <w:i/>
                <w:color w:val="FF0000"/>
                <w:sz w:val="24"/>
                <w:szCs w:val="24"/>
                <w:lang w:val="uk-UA"/>
              </w:rPr>
            </w:pPr>
            <w:r w:rsidRPr="0039256D">
              <w:rPr>
                <w:rFonts w:ascii="Times New Roman" w:hAnsi="Times New Roman"/>
                <w:sz w:val="24"/>
                <w:szCs w:val="24"/>
                <w:lang w:val="uk-UA"/>
              </w:rPr>
              <w:lastRenderedPageBreak/>
              <w:t>-</w:t>
            </w:r>
          </w:p>
          <w:p w:rsidR="009D4907" w:rsidRPr="0039256D" w:rsidRDefault="009D4907" w:rsidP="00025072">
            <w:pPr>
              <w:spacing w:after="0" w:line="240" w:lineRule="auto"/>
              <w:jc w:val="both"/>
              <w:rPr>
                <w:rFonts w:ascii="Times New Roman" w:hAnsi="Times New Roman"/>
                <w:i/>
                <w:color w:val="FF0000"/>
                <w:sz w:val="24"/>
                <w:szCs w:val="24"/>
                <w:lang w:val="uk-UA"/>
              </w:rPr>
            </w:pPr>
          </w:p>
        </w:tc>
        <w:tc>
          <w:tcPr>
            <w:tcW w:w="1232" w:type="pct"/>
          </w:tcPr>
          <w:p w:rsidR="009D4907" w:rsidRPr="0039256D" w:rsidRDefault="009D4907" w:rsidP="00025072">
            <w:pPr>
              <w:spacing w:after="0" w:line="240" w:lineRule="auto"/>
              <w:jc w:val="both"/>
              <w:rPr>
                <w:rFonts w:ascii="Times New Roman" w:hAnsi="Times New Roman"/>
                <w:b/>
                <w:spacing w:val="-4"/>
                <w:sz w:val="24"/>
                <w:szCs w:val="24"/>
                <w:lang w:val="uk-UA"/>
              </w:rPr>
            </w:pPr>
            <w:r w:rsidRPr="0039256D">
              <w:rPr>
                <w:rFonts w:ascii="Times New Roman" w:hAnsi="Times New Roman"/>
                <w:b/>
                <w:spacing w:val="-4"/>
                <w:sz w:val="24"/>
                <w:szCs w:val="24"/>
                <w:lang w:val="uk-UA"/>
              </w:rPr>
              <w:t>Є збалансованою та найсприятливішою.</w:t>
            </w:r>
          </w:p>
          <w:p w:rsidR="009D4907" w:rsidRPr="0039256D" w:rsidRDefault="009D4907" w:rsidP="00025072">
            <w:pPr>
              <w:spacing w:after="0" w:line="240" w:lineRule="auto"/>
              <w:jc w:val="both"/>
              <w:rPr>
                <w:rFonts w:ascii="Times New Roman" w:hAnsi="Times New Roman"/>
                <w:spacing w:val="-4"/>
                <w:sz w:val="24"/>
                <w:szCs w:val="24"/>
                <w:lang w:val="uk-UA"/>
              </w:rPr>
            </w:pPr>
            <w:r w:rsidRPr="0039256D">
              <w:rPr>
                <w:rFonts w:ascii="Times New Roman" w:hAnsi="Times New Roman"/>
                <w:spacing w:val="-4"/>
                <w:sz w:val="24"/>
                <w:szCs w:val="24"/>
                <w:lang w:val="uk-UA"/>
              </w:rPr>
              <w:lastRenderedPageBreak/>
              <w:t xml:space="preserve">Всі встановлені цілі державного регулювання досягнуті. </w:t>
            </w:r>
          </w:p>
        </w:tc>
      </w:tr>
    </w:tbl>
    <w:p w:rsidR="009D4907" w:rsidRPr="0039256D" w:rsidRDefault="009D4907" w:rsidP="009D4907">
      <w:pPr>
        <w:spacing w:after="0" w:line="240" w:lineRule="auto"/>
        <w:jc w:val="both"/>
        <w:rPr>
          <w:rFonts w:ascii="Times New Roman" w:hAnsi="Times New Roman"/>
          <w:sz w:val="24"/>
          <w:szCs w:val="24"/>
          <w:lang w:val="uk-UA"/>
        </w:rPr>
      </w:pPr>
    </w:p>
    <w:p w:rsidR="009D4907" w:rsidRPr="0039256D" w:rsidRDefault="009D4907" w:rsidP="009D4907">
      <w:pPr>
        <w:spacing w:after="0" w:line="240" w:lineRule="auto"/>
        <w:jc w:val="both"/>
        <w:rPr>
          <w:rFonts w:ascii="Times New Roman" w:hAnsi="Times New Roman"/>
          <w:sz w:val="24"/>
          <w:szCs w:val="24"/>
          <w:lang w:val="uk-UA"/>
        </w:rPr>
      </w:pPr>
    </w:p>
    <w:p w:rsidR="009D4907" w:rsidRPr="0039256D" w:rsidRDefault="009D4907" w:rsidP="009D4907">
      <w:pPr>
        <w:spacing w:after="0" w:line="240" w:lineRule="auto"/>
        <w:jc w:val="both"/>
        <w:rPr>
          <w:rFonts w:ascii="Times New Roman" w:hAnsi="Times New Roman"/>
          <w:sz w:val="24"/>
          <w:szCs w:val="24"/>
          <w:lang w:val="uk-UA"/>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9"/>
        <w:gridCol w:w="3572"/>
        <w:gridCol w:w="3767"/>
      </w:tblGrid>
      <w:tr w:rsidR="009D4907" w:rsidRPr="0039256D" w:rsidTr="00025072">
        <w:tc>
          <w:tcPr>
            <w:tcW w:w="1045" w:type="pct"/>
            <w:vAlign w:val="center"/>
          </w:tcPr>
          <w:p w:rsidR="009D4907" w:rsidRPr="0039256D" w:rsidRDefault="009D4907" w:rsidP="00025072">
            <w:pPr>
              <w:spacing w:after="0" w:line="240" w:lineRule="auto"/>
              <w:jc w:val="center"/>
              <w:rPr>
                <w:rFonts w:ascii="Times New Roman" w:hAnsi="Times New Roman"/>
                <w:b/>
                <w:i/>
                <w:sz w:val="24"/>
                <w:szCs w:val="24"/>
                <w:lang w:val="uk-UA"/>
              </w:rPr>
            </w:pPr>
            <w:r w:rsidRPr="0039256D">
              <w:rPr>
                <w:rFonts w:ascii="Times New Roman" w:hAnsi="Times New Roman"/>
                <w:b/>
                <w:i/>
                <w:sz w:val="24"/>
                <w:szCs w:val="24"/>
                <w:lang w:val="uk-UA"/>
              </w:rPr>
              <w:t>Рейтинг</w:t>
            </w:r>
          </w:p>
        </w:tc>
        <w:tc>
          <w:tcPr>
            <w:tcW w:w="1925" w:type="pct"/>
            <w:vAlign w:val="center"/>
          </w:tcPr>
          <w:p w:rsidR="009D4907" w:rsidRPr="0039256D" w:rsidRDefault="009D4907" w:rsidP="00025072">
            <w:pPr>
              <w:spacing w:after="0" w:line="240" w:lineRule="auto"/>
              <w:jc w:val="center"/>
              <w:rPr>
                <w:rFonts w:ascii="Times New Roman" w:hAnsi="Times New Roman"/>
                <w:b/>
                <w:i/>
                <w:sz w:val="24"/>
                <w:szCs w:val="24"/>
                <w:lang w:val="uk-UA"/>
              </w:rPr>
            </w:pPr>
            <w:r w:rsidRPr="0039256D">
              <w:rPr>
                <w:rFonts w:ascii="Times New Roman" w:hAnsi="Times New Roman"/>
                <w:b/>
                <w:i/>
                <w:sz w:val="24"/>
                <w:szCs w:val="24"/>
                <w:lang w:val="uk-UA"/>
              </w:rPr>
              <w:t>Аргументи щодо переваги обраної альтернативи/причини відмови від альтернативи</w:t>
            </w:r>
          </w:p>
        </w:tc>
        <w:tc>
          <w:tcPr>
            <w:tcW w:w="2030" w:type="pct"/>
            <w:vAlign w:val="center"/>
          </w:tcPr>
          <w:p w:rsidR="009D4907" w:rsidRPr="0039256D" w:rsidRDefault="009D4907" w:rsidP="00025072">
            <w:pPr>
              <w:spacing w:after="0" w:line="240" w:lineRule="auto"/>
              <w:jc w:val="center"/>
              <w:rPr>
                <w:rFonts w:ascii="Times New Roman" w:hAnsi="Times New Roman"/>
                <w:b/>
                <w:i/>
                <w:sz w:val="24"/>
                <w:szCs w:val="24"/>
                <w:lang w:val="uk-UA"/>
              </w:rPr>
            </w:pPr>
            <w:r w:rsidRPr="0039256D">
              <w:rPr>
                <w:rFonts w:ascii="Times New Roman" w:hAnsi="Times New Roman"/>
                <w:b/>
                <w:i/>
                <w:sz w:val="24"/>
                <w:szCs w:val="24"/>
                <w:lang w:val="uk-UA"/>
              </w:rPr>
              <w:t xml:space="preserve">Оцінка ризику зовнішніх чинників на дію запропонованого регуляторного </w:t>
            </w:r>
          </w:p>
          <w:p w:rsidR="009D4907" w:rsidRPr="0039256D" w:rsidRDefault="009D4907" w:rsidP="00830593">
            <w:pPr>
              <w:spacing w:after="0" w:line="240" w:lineRule="auto"/>
              <w:jc w:val="center"/>
              <w:rPr>
                <w:rFonts w:ascii="Times New Roman" w:hAnsi="Times New Roman"/>
                <w:b/>
                <w:i/>
                <w:sz w:val="24"/>
                <w:szCs w:val="24"/>
                <w:lang w:val="uk-UA"/>
              </w:rPr>
            </w:pPr>
            <w:r w:rsidRPr="0039256D">
              <w:rPr>
                <w:rFonts w:ascii="Times New Roman" w:hAnsi="Times New Roman"/>
                <w:b/>
                <w:i/>
                <w:sz w:val="24"/>
                <w:szCs w:val="24"/>
                <w:lang w:val="uk-UA"/>
              </w:rPr>
              <w:t>акт</w:t>
            </w:r>
            <w:r w:rsidR="00830593">
              <w:rPr>
                <w:rFonts w:ascii="Times New Roman" w:hAnsi="Times New Roman"/>
                <w:b/>
                <w:i/>
                <w:sz w:val="24"/>
                <w:szCs w:val="24"/>
                <w:lang w:val="uk-UA"/>
              </w:rPr>
              <w:t>у</w:t>
            </w:r>
          </w:p>
        </w:tc>
      </w:tr>
      <w:tr w:rsidR="009D4907" w:rsidRPr="0039256D" w:rsidTr="00025072">
        <w:tc>
          <w:tcPr>
            <w:tcW w:w="1045" w:type="pct"/>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1</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Відсутність регулювання – неприйняття регуляторного акт</w:t>
            </w:r>
            <w:r w:rsidR="00830593">
              <w:rPr>
                <w:rFonts w:ascii="Times New Roman" w:hAnsi="Times New Roman"/>
                <w:sz w:val="24"/>
                <w:szCs w:val="24"/>
                <w:lang w:val="uk-UA"/>
              </w:rPr>
              <w:t>у</w:t>
            </w:r>
          </w:p>
        </w:tc>
        <w:tc>
          <w:tcPr>
            <w:tcW w:w="1925" w:type="pct"/>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Не забезпечує належне виконання чинного законодавства України у сфері надання адміністративних послуг, не сприяє створенню зручних і доступних умов для запровадження спрощеного й зрозумілого, відкритого та прозорого порядку надання адміністративних послуг суб’єктам звернення.</w:t>
            </w:r>
          </w:p>
          <w:p w:rsidR="009D4907" w:rsidRPr="0039256D" w:rsidRDefault="009D4907" w:rsidP="00025072">
            <w:pPr>
              <w:spacing w:after="0" w:line="240" w:lineRule="auto"/>
              <w:jc w:val="both"/>
              <w:rPr>
                <w:rFonts w:ascii="Times New Roman" w:hAnsi="Times New Roman"/>
                <w:i/>
                <w:sz w:val="24"/>
                <w:szCs w:val="24"/>
                <w:lang w:val="uk-UA"/>
              </w:rPr>
            </w:pPr>
            <w:r w:rsidRPr="0039256D">
              <w:rPr>
                <w:rFonts w:ascii="Times New Roman" w:hAnsi="Times New Roman"/>
                <w:sz w:val="24"/>
                <w:szCs w:val="24"/>
                <w:lang w:val="uk-UA"/>
              </w:rPr>
              <w:t xml:space="preserve">Проблема не вирішується. Зазначена альтернатива є неприйнятною. </w:t>
            </w:r>
          </w:p>
        </w:tc>
        <w:tc>
          <w:tcPr>
            <w:tcW w:w="2030" w:type="pct"/>
          </w:tcPr>
          <w:p w:rsidR="009D4907" w:rsidRPr="0039256D" w:rsidRDefault="009D4907" w:rsidP="00025072">
            <w:pPr>
              <w:spacing w:after="0" w:line="240" w:lineRule="auto"/>
              <w:jc w:val="both"/>
              <w:rPr>
                <w:rFonts w:ascii="Times New Roman" w:hAnsi="Times New Roman"/>
                <w:spacing w:val="-2"/>
                <w:sz w:val="24"/>
                <w:szCs w:val="24"/>
                <w:lang w:val="uk-UA"/>
              </w:rPr>
            </w:pPr>
            <w:r w:rsidRPr="0039256D">
              <w:rPr>
                <w:rFonts w:ascii="Times New Roman" w:hAnsi="Times New Roman"/>
                <w:sz w:val="24"/>
                <w:szCs w:val="24"/>
                <w:lang w:val="uk-UA"/>
              </w:rPr>
              <w:t>Зміни до чинного законодавства України</w:t>
            </w:r>
          </w:p>
        </w:tc>
      </w:tr>
      <w:tr w:rsidR="009D4907" w:rsidRPr="0039256D" w:rsidTr="00025072">
        <w:tc>
          <w:tcPr>
            <w:tcW w:w="1045" w:type="pct"/>
          </w:tcPr>
          <w:p w:rsidR="009D4907" w:rsidRPr="0039256D" w:rsidRDefault="009D4907" w:rsidP="00025072">
            <w:pPr>
              <w:spacing w:after="0" w:line="240" w:lineRule="auto"/>
              <w:jc w:val="both"/>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2</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часткового регулювання</w:t>
            </w:r>
          </w:p>
          <w:p w:rsidR="009D4907" w:rsidRPr="0039256D" w:rsidRDefault="009D4907" w:rsidP="00025072">
            <w:pPr>
              <w:spacing w:after="0" w:line="240" w:lineRule="auto"/>
              <w:jc w:val="both"/>
              <w:rPr>
                <w:rFonts w:ascii="Times New Roman" w:hAnsi="Times New Roman"/>
                <w:sz w:val="24"/>
                <w:szCs w:val="24"/>
                <w:lang w:val="uk-UA"/>
              </w:rPr>
            </w:pPr>
          </w:p>
        </w:tc>
        <w:tc>
          <w:tcPr>
            <w:tcW w:w="1925" w:type="pct"/>
          </w:tcPr>
          <w:p w:rsidR="009D4907" w:rsidRPr="0039256D" w:rsidRDefault="009D4907" w:rsidP="00025072">
            <w:pPr>
              <w:spacing w:after="0" w:line="240" w:lineRule="auto"/>
              <w:jc w:val="both"/>
              <w:rPr>
                <w:rFonts w:ascii="Times New Roman" w:hAnsi="Times New Roman"/>
                <w:i/>
                <w:sz w:val="24"/>
                <w:szCs w:val="24"/>
                <w:lang w:val="uk-UA"/>
              </w:rPr>
            </w:pPr>
            <w:r w:rsidRPr="0039256D">
              <w:rPr>
                <w:rFonts w:ascii="Times New Roman" w:hAnsi="Times New Roman"/>
                <w:sz w:val="24"/>
                <w:szCs w:val="24"/>
                <w:lang w:val="uk-UA"/>
              </w:rPr>
              <w:t xml:space="preserve">Не забезпечує належне виконання чинного законодавства України у сфері надання адміністративних послуг, не сприяє запровадженню якісного сервісу обслуговування громадян та суб’єктів господарювання щодо отримання адміністративних послуг. </w:t>
            </w:r>
          </w:p>
        </w:tc>
        <w:tc>
          <w:tcPr>
            <w:tcW w:w="2030" w:type="pct"/>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Зміни до чинного законодавства України</w:t>
            </w:r>
          </w:p>
        </w:tc>
      </w:tr>
      <w:tr w:rsidR="009D4907" w:rsidRPr="0039256D" w:rsidTr="00025072">
        <w:tc>
          <w:tcPr>
            <w:tcW w:w="1045" w:type="pct"/>
          </w:tcPr>
          <w:p w:rsidR="009D4907" w:rsidRPr="0039256D" w:rsidRDefault="009D4907" w:rsidP="00025072">
            <w:pPr>
              <w:spacing w:after="0" w:line="240" w:lineRule="auto"/>
              <w:rPr>
                <w:rFonts w:ascii="Times New Roman" w:hAnsi="Times New Roman"/>
                <w:sz w:val="24"/>
                <w:szCs w:val="24"/>
                <w:u w:val="single"/>
                <w:lang w:val="uk-UA"/>
              </w:rPr>
            </w:pPr>
            <w:r w:rsidRPr="0039256D">
              <w:rPr>
                <w:rFonts w:ascii="Times New Roman" w:hAnsi="Times New Roman"/>
                <w:sz w:val="24"/>
                <w:szCs w:val="24"/>
                <w:u w:val="single"/>
                <w:lang w:val="uk-UA"/>
              </w:rPr>
              <w:t>Альтернатива 3</w:t>
            </w:r>
          </w:p>
          <w:p w:rsidR="009D4907" w:rsidRPr="0039256D" w:rsidRDefault="009D4907" w:rsidP="00025072">
            <w:pPr>
              <w:spacing w:after="0" w:line="240" w:lineRule="auto"/>
              <w:rPr>
                <w:rFonts w:ascii="Times New Roman" w:hAnsi="Times New Roman"/>
                <w:sz w:val="24"/>
                <w:szCs w:val="24"/>
                <w:lang w:val="uk-UA"/>
              </w:rPr>
            </w:pPr>
            <w:r w:rsidRPr="0039256D">
              <w:rPr>
                <w:rFonts w:ascii="Times New Roman" w:hAnsi="Times New Roman"/>
                <w:sz w:val="24"/>
                <w:szCs w:val="24"/>
                <w:lang w:val="uk-UA"/>
              </w:rPr>
              <w:t>Запровадження регулювання – прийняття регуляторного акт</w:t>
            </w:r>
            <w:r w:rsidR="00830593">
              <w:rPr>
                <w:rFonts w:ascii="Times New Roman" w:hAnsi="Times New Roman"/>
                <w:sz w:val="24"/>
                <w:szCs w:val="24"/>
                <w:lang w:val="uk-UA"/>
              </w:rPr>
              <w:t>у</w:t>
            </w:r>
          </w:p>
          <w:p w:rsidR="009D4907" w:rsidRPr="0039256D" w:rsidRDefault="009D4907" w:rsidP="00025072">
            <w:pPr>
              <w:spacing w:after="0" w:line="240" w:lineRule="auto"/>
              <w:jc w:val="both"/>
              <w:rPr>
                <w:rFonts w:ascii="Times New Roman" w:hAnsi="Times New Roman"/>
                <w:b/>
                <w:sz w:val="24"/>
                <w:szCs w:val="24"/>
                <w:lang w:val="uk-UA"/>
              </w:rPr>
            </w:pPr>
          </w:p>
        </w:tc>
        <w:tc>
          <w:tcPr>
            <w:tcW w:w="1925" w:type="pct"/>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Сприяє у повній мірі досягненню цілей регулювання. Зазначена альтернатива є прийнятною, оскільки рішення про затвердження Регламенту – легітимного порядку взаємодії усіх учасників процесу надання адміністративних послуг у Центрі,  буде прийнято.</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lastRenderedPageBreak/>
              <w:t xml:space="preserve"> </w:t>
            </w:r>
          </w:p>
        </w:tc>
        <w:tc>
          <w:tcPr>
            <w:tcW w:w="2030" w:type="pct"/>
          </w:tcPr>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lastRenderedPageBreak/>
              <w:t xml:space="preserve">Зміни до чинного законодавства України, в тому числі і щодо запровадження «більш складних» умов для ведення господарської діяльності, заглиблення фінансово-економічної кризи, можуть негативно вплинути на становище суб’єктів господарювання та призвести до </w:t>
            </w:r>
            <w:r w:rsidRPr="0039256D">
              <w:rPr>
                <w:rFonts w:ascii="Times New Roman" w:hAnsi="Times New Roman"/>
                <w:sz w:val="24"/>
                <w:szCs w:val="24"/>
                <w:lang w:val="uk-UA"/>
              </w:rPr>
              <w:lastRenderedPageBreak/>
              <w:t xml:space="preserve">припинення ведення такої діяльності. Відповідно, зменшиться кількість звернень до Центру та виданих результатів надання адміністративних послуг. Така ситуація можлива і в разі «послаблення» окремих норм чинного законодавства України та зменшення кількості документів, пов’язаних з наданням адміністративних послуг. </w:t>
            </w:r>
          </w:p>
          <w:p w:rsidR="009D4907" w:rsidRPr="0039256D" w:rsidRDefault="009D4907" w:rsidP="00025072">
            <w:pPr>
              <w:spacing w:after="0" w:line="240" w:lineRule="auto"/>
              <w:jc w:val="both"/>
              <w:rPr>
                <w:rFonts w:ascii="Times New Roman" w:hAnsi="Times New Roman"/>
                <w:sz w:val="24"/>
                <w:szCs w:val="24"/>
                <w:lang w:val="uk-UA"/>
              </w:rPr>
            </w:pPr>
            <w:r w:rsidRPr="0039256D">
              <w:rPr>
                <w:rFonts w:ascii="Times New Roman" w:hAnsi="Times New Roman"/>
                <w:sz w:val="24"/>
                <w:szCs w:val="24"/>
                <w:lang w:val="uk-UA"/>
              </w:rPr>
              <w:t xml:space="preserve">Вдосконалення чинного законодавства України щодо можливості отримання адміністративних послуг в електронному вигляді, також </w:t>
            </w:r>
            <w:r w:rsidR="00830593" w:rsidRPr="0039256D">
              <w:rPr>
                <w:rFonts w:ascii="Times New Roman" w:hAnsi="Times New Roman"/>
                <w:sz w:val="24"/>
                <w:szCs w:val="24"/>
                <w:lang w:val="uk-UA"/>
              </w:rPr>
              <w:t>принесе</w:t>
            </w:r>
            <w:r w:rsidRPr="0039256D">
              <w:rPr>
                <w:rFonts w:ascii="Times New Roman" w:hAnsi="Times New Roman"/>
                <w:sz w:val="24"/>
                <w:szCs w:val="24"/>
                <w:lang w:val="uk-UA"/>
              </w:rPr>
              <w:t xml:space="preserve"> певні зміни у роботу Центру та, відповідно, у затверджений Регламент Центру.    </w:t>
            </w:r>
          </w:p>
          <w:p w:rsidR="009D4907" w:rsidRPr="0039256D" w:rsidRDefault="009D4907" w:rsidP="00025072">
            <w:pPr>
              <w:spacing w:after="0" w:line="240" w:lineRule="auto"/>
              <w:jc w:val="both"/>
              <w:rPr>
                <w:rFonts w:ascii="Times New Roman" w:hAnsi="Times New Roman"/>
                <w:sz w:val="24"/>
                <w:szCs w:val="24"/>
                <w:lang w:val="uk-UA"/>
              </w:rPr>
            </w:pPr>
          </w:p>
        </w:tc>
      </w:tr>
    </w:tbl>
    <w:p w:rsidR="009D4907" w:rsidRPr="0039256D" w:rsidRDefault="009D4907" w:rsidP="009D4907">
      <w:pPr>
        <w:spacing w:after="0" w:line="240" w:lineRule="atLeast"/>
        <w:ind w:firstLine="708"/>
        <w:jc w:val="both"/>
        <w:rPr>
          <w:rFonts w:ascii="Times New Roman" w:hAnsi="Times New Roman"/>
          <w:i/>
          <w:spacing w:val="-4"/>
          <w:sz w:val="28"/>
          <w:szCs w:val="28"/>
          <w:lang w:val="uk-UA"/>
        </w:rPr>
      </w:pPr>
    </w:p>
    <w:p w:rsidR="009D4907" w:rsidRPr="0039256D" w:rsidRDefault="009D4907" w:rsidP="009D4907">
      <w:pPr>
        <w:spacing w:after="0" w:line="240" w:lineRule="auto"/>
        <w:ind w:firstLine="689"/>
        <w:jc w:val="both"/>
        <w:rPr>
          <w:rFonts w:ascii="Times New Roman" w:hAnsi="Times New Roman"/>
          <w:sz w:val="28"/>
          <w:szCs w:val="28"/>
          <w:lang w:val="uk-UA"/>
        </w:rPr>
      </w:pPr>
      <w:r w:rsidRPr="0039256D">
        <w:rPr>
          <w:rFonts w:ascii="Times New Roman" w:hAnsi="Times New Roman"/>
          <w:spacing w:val="-4"/>
          <w:sz w:val="28"/>
          <w:szCs w:val="28"/>
          <w:lang w:val="uk-UA"/>
        </w:rPr>
        <w:t xml:space="preserve">Вирішення проблеми можливе лише шляхом ухвалення проекту </w:t>
      </w:r>
      <w:r w:rsidRPr="0039256D">
        <w:rPr>
          <w:rFonts w:ascii="Times New Roman" w:hAnsi="Times New Roman"/>
          <w:sz w:val="28"/>
          <w:szCs w:val="28"/>
          <w:lang w:val="uk-UA"/>
        </w:rPr>
        <w:t xml:space="preserve">рішення </w:t>
      </w:r>
      <w:proofErr w:type="spellStart"/>
      <w:r w:rsidR="008F6A43" w:rsidRPr="0039256D">
        <w:rPr>
          <w:rFonts w:ascii="Times New Roman" w:hAnsi="Times New Roman"/>
          <w:sz w:val="28"/>
          <w:szCs w:val="28"/>
          <w:lang w:val="uk-UA"/>
        </w:rPr>
        <w:t>Раївської</w:t>
      </w:r>
      <w:proofErr w:type="spellEnd"/>
      <w:r w:rsidR="008F6A43" w:rsidRPr="0039256D">
        <w:rPr>
          <w:rFonts w:ascii="Times New Roman" w:hAnsi="Times New Roman"/>
          <w:sz w:val="28"/>
          <w:szCs w:val="28"/>
          <w:lang w:val="uk-UA"/>
        </w:rPr>
        <w:t xml:space="preserve"> сільської</w:t>
      </w:r>
      <w:r w:rsidRPr="0039256D">
        <w:rPr>
          <w:rFonts w:ascii="Times New Roman" w:hAnsi="Times New Roman"/>
          <w:sz w:val="28"/>
          <w:szCs w:val="28"/>
          <w:lang w:val="uk-UA"/>
        </w:rPr>
        <w:t xml:space="preserve"> ради </w:t>
      </w:r>
      <w:r w:rsidRPr="0039256D">
        <w:rPr>
          <w:rFonts w:ascii="Times New Roman" w:hAnsi="Times New Roman"/>
          <w:bCs/>
          <w:iCs/>
          <w:sz w:val="28"/>
          <w:szCs w:val="28"/>
          <w:shd w:val="clear" w:color="auto" w:fill="FFFFFF"/>
          <w:lang w:val="uk-UA"/>
        </w:rPr>
        <w:t>«</w:t>
      </w:r>
      <w:r w:rsidRPr="0039256D">
        <w:rPr>
          <w:rFonts w:ascii="Times New Roman" w:hAnsi="Times New Roman"/>
          <w:sz w:val="28"/>
          <w:szCs w:val="28"/>
          <w:lang w:val="uk-UA"/>
        </w:rPr>
        <w:t xml:space="preserve">Про затвердження Регламенту Центру надання адміністративних послуг виконавчого комітету </w:t>
      </w:r>
      <w:proofErr w:type="spellStart"/>
      <w:r w:rsidR="008F6A43" w:rsidRPr="0039256D">
        <w:rPr>
          <w:rFonts w:ascii="Times New Roman" w:hAnsi="Times New Roman"/>
          <w:sz w:val="28"/>
          <w:szCs w:val="28"/>
          <w:lang w:val="uk-UA"/>
        </w:rPr>
        <w:t>Раївської</w:t>
      </w:r>
      <w:proofErr w:type="spellEnd"/>
      <w:r w:rsidRPr="0039256D">
        <w:rPr>
          <w:rFonts w:ascii="Times New Roman" w:hAnsi="Times New Roman"/>
          <w:sz w:val="28"/>
          <w:szCs w:val="28"/>
          <w:lang w:val="uk-UA"/>
        </w:rPr>
        <w:t xml:space="preserve"> сільсь</w:t>
      </w:r>
      <w:r w:rsidR="008F6A43" w:rsidRPr="0039256D">
        <w:rPr>
          <w:rFonts w:ascii="Times New Roman" w:hAnsi="Times New Roman"/>
          <w:sz w:val="28"/>
          <w:szCs w:val="28"/>
          <w:lang w:val="uk-UA"/>
        </w:rPr>
        <w:t>кої</w:t>
      </w:r>
      <w:r w:rsidRPr="0039256D">
        <w:rPr>
          <w:rFonts w:ascii="Times New Roman" w:hAnsi="Times New Roman"/>
          <w:sz w:val="28"/>
          <w:szCs w:val="28"/>
          <w:lang w:val="uk-UA"/>
        </w:rPr>
        <w:t xml:space="preserve"> ради»,</w:t>
      </w:r>
      <w:r w:rsidRPr="0039256D">
        <w:rPr>
          <w:rFonts w:ascii="Times New Roman" w:hAnsi="Times New Roman"/>
          <w:bCs/>
          <w:iCs/>
          <w:spacing w:val="-4"/>
          <w:sz w:val="28"/>
          <w:szCs w:val="28"/>
          <w:lang w:val="uk-UA"/>
        </w:rPr>
        <w:t xml:space="preserve"> яким встановлюється порядок роботи Центру (його територіальних підрозділів, віддалених місць для роботи адміністраторів Центру (в разі їх утворення), </w:t>
      </w:r>
      <w:r w:rsidRPr="0039256D">
        <w:rPr>
          <w:rFonts w:ascii="Times New Roman" w:hAnsi="Times New Roman"/>
          <w:sz w:val="28"/>
          <w:szCs w:val="28"/>
          <w:lang w:val="uk-UA"/>
        </w:rPr>
        <w:t>дій його адміністраторів і суб’єктів надання адміністративних послуг, що забезпечує прозору, швидку, зручну та ефективну процедуру надання адміністративних послуг суб’єктам звернень, вдосконалення встановлених процедур та їх уніфікацію, запровадження єдиних стандартів роботи Центру, повне дотримання всіх вимог, визначених чинним законодавством України, в тому числі й щодо облаштування приміщення Центру.</w:t>
      </w:r>
    </w:p>
    <w:p w:rsidR="009D4907" w:rsidRPr="0039256D" w:rsidRDefault="009D4907" w:rsidP="009D4907">
      <w:pPr>
        <w:spacing w:after="0" w:line="240" w:lineRule="auto"/>
        <w:ind w:firstLine="689"/>
        <w:jc w:val="both"/>
        <w:rPr>
          <w:rFonts w:ascii="Times New Roman" w:hAnsi="Times New Roman"/>
          <w:sz w:val="28"/>
          <w:szCs w:val="28"/>
          <w:lang w:val="uk-UA"/>
        </w:rPr>
      </w:pPr>
      <w:r w:rsidRPr="0039256D">
        <w:rPr>
          <w:rFonts w:ascii="Times New Roman" w:hAnsi="Times New Roman"/>
          <w:sz w:val="28"/>
          <w:szCs w:val="28"/>
          <w:lang w:val="uk-UA"/>
        </w:rPr>
        <w:t>Перевага обраної альтернативи пов’язана із забезпеченням повного комплексу узгоджених дій всіх учасників процесу надання адміністративних послуг – адміністраторів Центру, суб’єктів надання адміністративних послуг і суб’єктів звернення.</w:t>
      </w:r>
    </w:p>
    <w:p w:rsidR="009D4907" w:rsidRPr="0039256D" w:rsidRDefault="009D4907" w:rsidP="009D4907">
      <w:pPr>
        <w:shd w:val="clear" w:color="auto" w:fill="FFFFFF"/>
        <w:spacing w:after="0"/>
        <w:textAlignment w:val="baseline"/>
        <w:rPr>
          <w:rFonts w:ascii="Times New Roman" w:hAnsi="Times New Roman"/>
          <w:bCs/>
          <w:sz w:val="28"/>
          <w:szCs w:val="28"/>
          <w:bdr w:val="none" w:sz="0" w:space="0" w:color="auto" w:frame="1"/>
          <w:lang w:val="uk-UA"/>
        </w:rPr>
      </w:pPr>
    </w:p>
    <w:p w:rsidR="009D4907" w:rsidRPr="0039256D" w:rsidRDefault="009D4907" w:rsidP="009D4907">
      <w:pPr>
        <w:shd w:val="clear" w:color="auto" w:fill="FFFFFF"/>
        <w:spacing w:after="0"/>
        <w:jc w:val="center"/>
        <w:textAlignment w:val="baseline"/>
        <w:rPr>
          <w:rFonts w:ascii="Times New Roman" w:hAnsi="Times New Roman"/>
          <w:b/>
          <w:bCs/>
          <w:sz w:val="28"/>
          <w:szCs w:val="28"/>
          <w:bdr w:val="none" w:sz="0" w:space="0" w:color="auto" w:frame="1"/>
          <w:lang w:val="uk-UA"/>
        </w:rPr>
      </w:pPr>
      <w:r w:rsidRPr="0039256D">
        <w:rPr>
          <w:rFonts w:ascii="Times New Roman" w:hAnsi="Times New Roman"/>
          <w:b/>
          <w:bCs/>
          <w:sz w:val="28"/>
          <w:szCs w:val="28"/>
          <w:bdr w:val="none" w:sz="0" w:space="0" w:color="auto" w:frame="1"/>
          <w:lang w:val="uk-UA"/>
        </w:rPr>
        <w:t>V. Механізми та заходи, що забезпечать розв’язання визначеної проблеми</w:t>
      </w:r>
    </w:p>
    <w:p w:rsidR="009D4907" w:rsidRPr="0039256D" w:rsidRDefault="009D4907" w:rsidP="009D4907">
      <w:pPr>
        <w:shd w:val="clear" w:color="auto" w:fill="FFFFFF"/>
        <w:spacing w:after="0"/>
        <w:textAlignment w:val="baseline"/>
        <w:rPr>
          <w:rFonts w:ascii="Times New Roman" w:hAnsi="Times New Roman"/>
          <w:bCs/>
          <w:sz w:val="28"/>
          <w:szCs w:val="28"/>
          <w:bdr w:val="none" w:sz="0" w:space="0" w:color="auto" w:frame="1"/>
          <w:lang w:val="uk-UA"/>
        </w:rPr>
      </w:pPr>
    </w:p>
    <w:p w:rsidR="009D4907" w:rsidRPr="0039256D" w:rsidRDefault="009D4907" w:rsidP="009D4907">
      <w:pPr>
        <w:spacing w:after="0" w:line="240" w:lineRule="auto"/>
        <w:ind w:firstLine="708"/>
        <w:jc w:val="both"/>
        <w:rPr>
          <w:rFonts w:ascii="Times New Roman" w:hAnsi="Times New Roman"/>
          <w:sz w:val="28"/>
          <w:szCs w:val="28"/>
          <w:shd w:val="clear" w:color="auto" w:fill="FFFFFF"/>
          <w:lang w:val="uk-UA"/>
        </w:rPr>
      </w:pPr>
      <w:r w:rsidRPr="0039256D">
        <w:rPr>
          <w:rFonts w:ascii="Times New Roman" w:hAnsi="Times New Roman"/>
          <w:sz w:val="28"/>
          <w:szCs w:val="28"/>
          <w:shd w:val="clear" w:color="auto" w:fill="FFFFFF"/>
          <w:lang w:val="uk-UA"/>
        </w:rPr>
        <w:t xml:space="preserve">Вищезазначену проблему планується розв’язати шляхом затвердження рішенням </w:t>
      </w:r>
      <w:r w:rsidR="008F6A43" w:rsidRPr="0039256D">
        <w:rPr>
          <w:rFonts w:ascii="Times New Roman" w:hAnsi="Times New Roman"/>
          <w:sz w:val="28"/>
          <w:szCs w:val="28"/>
          <w:shd w:val="clear" w:color="auto" w:fill="FFFFFF"/>
          <w:lang w:val="uk-UA"/>
        </w:rPr>
        <w:t>сільської</w:t>
      </w:r>
      <w:r w:rsidRPr="0039256D">
        <w:rPr>
          <w:rFonts w:ascii="Times New Roman" w:hAnsi="Times New Roman"/>
          <w:sz w:val="28"/>
          <w:szCs w:val="28"/>
          <w:shd w:val="clear" w:color="auto" w:fill="FFFFFF"/>
          <w:lang w:val="uk-UA"/>
        </w:rPr>
        <w:t xml:space="preserve"> ради Регламенту Центру, яке підлягає оприлюдненню в </w:t>
      </w:r>
      <w:r w:rsidR="008F6A43" w:rsidRPr="0039256D">
        <w:rPr>
          <w:rFonts w:ascii="Times New Roman" w:hAnsi="Times New Roman"/>
          <w:sz w:val="28"/>
          <w:szCs w:val="28"/>
          <w:lang w:val="uk-UA"/>
        </w:rPr>
        <w:t xml:space="preserve">Місцевому </w:t>
      </w:r>
      <w:r w:rsidRPr="0039256D">
        <w:rPr>
          <w:rFonts w:ascii="Times New Roman" w:hAnsi="Times New Roman"/>
          <w:sz w:val="28"/>
          <w:szCs w:val="28"/>
          <w:lang w:val="uk-UA"/>
        </w:rPr>
        <w:t>друкован</w:t>
      </w:r>
      <w:r w:rsidR="00830593">
        <w:rPr>
          <w:rFonts w:ascii="Times New Roman" w:hAnsi="Times New Roman"/>
          <w:sz w:val="28"/>
          <w:szCs w:val="28"/>
          <w:lang w:val="uk-UA"/>
        </w:rPr>
        <w:t xml:space="preserve">ому засобі масової інформації,  </w:t>
      </w:r>
      <w:r w:rsidRPr="0039256D">
        <w:rPr>
          <w:rFonts w:ascii="Times New Roman" w:hAnsi="Times New Roman"/>
          <w:sz w:val="28"/>
          <w:szCs w:val="28"/>
          <w:lang w:val="uk-UA"/>
        </w:rPr>
        <w:t>а також на офіційному веб-ресурсі органу місцевого самоврядування та в приміщенні Центру, як це передбачено вимогами чинного законодавства України.</w:t>
      </w:r>
      <w:r w:rsidRPr="0039256D">
        <w:rPr>
          <w:rFonts w:ascii="Times New Roman" w:hAnsi="Times New Roman"/>
          <w:sz w:val="28"/>
          <w:szCs w:val="28"/>
          <w:shd w:val="clear" w:color="auto" w:fill="FFFFFF"/>
          <w:lang w:val="uk-UA"/>
        </w:rPr>
        <w:t xml:space="preserve"> </w:t>
      </w:r>
    </w:p>
    <w:p w:rsidR="009D4907" w:rsidRPr="0039256D" w:rsidRDefault="009D4907" w:rsidP="009D4907">
      <w:pPr>
        <w:spacing w:after="0" w:line="240" w:lineRule="atLeast"/>
        <w:ind w:firstLine="708"/>
        <w:jc w:val="both"/>
        <w:rPr>
          <w:rFonts w:ascii="Times New Roman" w:hAnsi="Times New Roman"/>
          <w:sz w:val="28"/>
          <w:szCs w:val="28"/>
          <w:lang w:val="uk-UA"/>
        </w:rPr>
      </w:pPr>
      <w:r w:rsidRPr="0039256D">
        <w:rPr>
          <w:rFonts w:ascii="Times New Roman" w:hAnsi="Times New Roman"/>
          <w:sz w:val="28"/>
          <w:szCs w:val="28"/>
          <w:lang w:val="uk-UA"/>
        </w:rPr>
        <w:t xml:space="preserve">Запропонований спосіб досягнення цілей є оптимальним шляхом вирішення проблеми й ґрунтується на загальнообов’язковості виконання норм </w:t>
      </w:r>
      <w:r w:rsidRPr="0039256D">
        <w:rPr>
          <w:rFonts w:ascii="Times New Roman" w:hAnsi="Times New Roman"/>
          <w:sz w:val="28"/>
          <w:szCs w:val="28"/>
          <w:lang w:val="uk-UA"/>
        </w:rPr>
        <w:lastRenderedPageBreak/>
        <w:t>зазначеного рішення всіма учасниками правовідносин у сфері надання адміністративних послуг.</w:t>
      </w:r>
    </w:p>
    <w:p w:rsidR="009D4907" w:rsidRPr="0039256D" w:rsidRDefault="009D4907" w:rsidP="009D4907">
      <w:pPr>
        <w:spacing w:after="0" w:line="240" w:lineRule="atLeast"/>
        <w:ind w:firstLine="708"/>
        <w:jc w:val="both"/>
        <w:rPr>
          <w:rFonts w:ascii="Times New Roman" w:hAnsi="Times New Roman"/>
          <w:sz w:val="28"/>
          <w:szCs w:val="28"/>
          <w:lang w:val="uk-UA"/>
        </w:rPr>
      </w:pPr>
      <w:r w:rsidRPr="0039256D">
        <w:rPr>
          <w:rFonts w:ascii="Times New Roman" w:hAnsi="Times New Roman"/>
          <w:sz w:val="28"/>
          <w:szCs w:val="28"/>
          <w:lang w:val="uk-UA"/>
        </w:rPr>
        <w:t>Регламентом Центру передбачено приведення організації діяльності Центру у відповідність до норм чинного законодавства України, дотримання всіх установлених вимог щодо облаштування приміщення, в якому розміщується Центр (його територіальні підрозділи, віддалені місця для роботи адміністраторів Центру (в разі їх утворення), запровадження єдиних стандартів та уніфікованих процедур при наданні адміністративних послуг суб’єктам звернення. Також закріплюється оптимізація витрат часу, пов’язаних з передачею документів між Центром і суб’єктами надання адміністративних послуг, зменшення навантаження на адміністраторів Центру в частині прийому документів від суб’єктів звернень, зокрема поданих засобами телекомунікаційного зв’язку (в електронному вигляді).</w:t>
      </w:r>
    </w:p>
    <w:p w:rsidR="009D4907" w:rsidRPr="0039256D" w:rsidRDefault="009D4907" w:rsidP="009D4907">
      <w:pPr>
        <w:spacing w:after="0" w:line="240" w:lineRule="atLeast"/>
        <w:ind w:firstLine="708"/>
        <w:jc w:val="both"/>
        <w:rPr>
          <w:rFonts w:ascii="Times New Roman" w:hAnsi="Times New Roman"/>
          <w:sz w:val="28"/>
          <w:szCs w:val="28"/>
          <w:lang w:val="uk-UA"/>
        </w:rPr>
      </w:pPr>
      <w:r w:rsidRPr="0039256D">
        <w:rPr>
          <w:rFonts w:ascii="Times New Roman" w:hAnsi="Times New Roman"/>
          <w:sz w:val="28"/>
          <w:szCs w:val="28"/>
          <w:lang w:val="uk-UA"/>
        </w:rPr>
        <w:t>Цим документом детально регламентовано порядок надання консультацій працівниками Центру та представниками суб’єктів надання адміністративних послуг громадянам і суб’єктам господарювання, встановлено принцип «екстериторіальності» надання адміністративних послуг.</w:t>
      </w:r>
    </w:p>
    <w:p w:rsidR="009D4907" w:rsidRPr="0039256D" w:rsidRDefault="009D4907" w:rsidP="009D4907">
      <w:pPr>
        <w:spacing w:after="0" w:line="240" w:lineRule="atLeast"/>
        <w:ind w:firstLine="708"/>
        <w:jc w:val="both"/>
        <w:rPr>
          <w:rFonts w:ascii="Times New Roman" w:hAnsi="Times New Roman"/>
          <w:sz w:val="28"/>
          <w:szCs w:val="28"/>
          <w:lang w:val="uk-UA"/>
        </w:rPr>
      </w:pPr>
      <w:r w:rsidRPr="0039256D">
        <w:rPr>
          <w:rFonts w:ascii="Times New Roman" w:hAnsi="Times New Roman"/>
          <w:sz w:val="28"/>
          <w:szCs w:val="28"/>
          <w:lang w:val="uk-UA"/>
        </w:rPr>
        <w:t>Організаційні заходи для впровадження регулювання:</w:t>
      </w:r>
    </w:p>
    <w:p w:rsidR="009D4907" w:rsidRPr="0039256D" w:rsidRDefault="009D4907" w:rsidP="009D4907">
      <w:pPr>
        <w:numPr>
          <w:ilvl w:val="0"/>
          <w:numId w:val="1"/>
        </w:numPr>
        <w:spacing w:after="0" w:line="240" w:lineRule="atLeast"/>
        <w:ind w:left="0" w:firstLine="709"/>
        <w:jc w:val="both"/>
        <w:rPr>
          <w:rFonts w:ascii="Times New Roman" w:hAnsi="Times New Roman"/>
          <w:sz w:val="28"/>
          <w:szCs w:val="28"/>
          <w:lang w:val="uk-UA"/>
        </w:rPr>
      </w:pPr>
      <w:r w:rsidRPr="0039256D">
        <w:rPr>
          <w:rFonts w:ascii="Times New Roman" w:hAnsi="Times New Roman"/>
          <w:sz w:val="28"/>
          <w:szCs w:val="28"/>
          <w:lang w:val="uk-UA"/>
        </w:rPr>
        <w:t>розробка проекту регуляторного акт</w:t>
      </w:r>
      <w:r w:rsidR="00830593">
        <w:rPr>
          <w:rFonts w:ascii="Times New Roman" w:hAnsi="Times New Roman"/>
          <w:sz w:val="28"/>
          <w:szCs w:val="28"/>
          <w:lang w:val="uk-UA"/>
        </w:rPr>
        <w:t>у</w:t>
      </w:r>
      <w:r w:rsidRPr="0039256D">
        <w:rPr>
          <w:rFonts w:ascii="Times New Roman" w:hAnsi="Times New Roman"/>
          <w:sz w:val="28"/>
          <w:szCs w:val="28"/>
          <w:lang w:val="uk-UA"/>
        </w:rPr>
        <w:t xml:space="preserve"> – </w:t>
      </w:r>
      <w:r w:rsidRPr="0039256D">
        <w:rPr>
          <w:rFonts w:ascii="Times New Roman" w:hAnsi="Times New Roman"/>
          <w:spacing w:val="-4"/>
          <w:sz w:val="28"/>
          <w:szCs w:val="28"/>
          <w:lang w:val="uk-UA"/>
        </w:rPr>
        <w:t xml:space="preserve">проекту </w:t>
      </w:r>
      <w:r w:rsidRPr="0039256D">
        <w:rPr>
          <w:rFonts w:ascii="Times New Roman" w:hAnsi="Times New Roman"/>
          <w:sz w:val="28"/>
          <w:szCs w:val="28"/>
          <w:lang w:val="uk-UA"/>
        </w:rPr>
        <w:t xml:space="preserve">рішення </w:t>
      </w:r>
      <w:proofErr w:type="spellStart"/>
      <w:r w:rsidR="0063386F" w:rsidRPr="0039256D">
        <w:rPr>
          <w:rFonts w:ascii="Times New Roman" w:hAnsi="Times New Roman"/>
          <w:sz w:val="28"/>
          <w:szCs w:val="28"/>
          <w:lang w:val="uk-UA"/>
        </w:rPr>
        <w:t>Раївської</w:t>
      </w:r>
      <w:proofErr w:type="spellEnd"/>
      <w:r w:rsidR="0063386F" w:rsidRPr="0039256D">
        <w:rPr>
          <w:rFonts w:ascii="Times New Roman" w:hAnsi="Times New Roman"/>
          <w:sz w:val="28"/>
          <w:szCs w:val="28"/>
          <w:lang w:val="uk-UA"/>
        </w:rPr>
        <w:t xml:space="preserve"> сільської</w:t>
      </w:r>
      <w:r w:rsidRPr="0039256D">
        <w:rPr>
          <w:rFonts w:ascii="Times New Roman" w:hAnsi="Times New Roman"/>
          <w:sz w:val="28"/>
          <w:szCs w:val="28"/>
          <w:lang w:val="uk-UA"/>
        </w:rPr>
        <w:t xml:space="preserve"> ради </w:t>
      </w:r>
      <w:r w:rsidRPr="0039256D">
        <w:rPr>
          <w:rFonts w:ascii="Times New Roman" w:hAnsi="Times New Roman"/>
          <w:bCs/>
          <w:iCs/>
          <w:sz w:val="28"/>
          <w:szCs w:val="28"/>
          <w:shd w:val="clear" w:color="auto" w:fill="FFFFFF"/>
          <w:lang w:val="uk-UA"/>
        </w:rPr>
        <w:t>«</w:t>
      </w:r>
      <w:r w:rsidRPr="0039256D">
        <w:rPr>
          <w:rFonts w:ascii="Times New Roman" w:hAnsi="Times New Roman"/>
          <w:sz w:val="28"/>
          <w:szCs w:val="28"/>
          <w:lang w:val="uk-UA"/>
        </w:rPr>
        <w:t xml:space="preserve">Про затвердження Регламенту Центру надання адміністративних послуг виконавчого комітету </w:t>
      </w:r>
      <w:proofErr w:type="spellStart"/>
      <w:r w:rsidR="0063386F" w:rsidRPr="0039256D">
        <w:rPr>
          <w:rFonts w:ascii="Times New Roman" w:hAnsi="Times New Roman"/>
          <w:sz w:val="28"/>
          <w:szCs w:val="28"/>
          <w:lang w:val="uk-UA"/>
        </w:rPr>
        <w:t>Раївської</w:t>
      </w:r>
      <w:proofErr w:type="spellEnd"/>
      <w:r w:rsidR="0063386F" w:rsidRPr="0039256D">
        <w:rPr>
          <w:rFonts w:ascii="Times New Roman" w:hAnsi="Times New Roman"/>
          <w:sz w:val="28"/>
          <w:szCs w:val="28"/>
          <w:lang w:val="uk-UA"/>
        </w:rPr>
        <w:t xml:space="preserve"> сільської </w:t>
      </w:r>
      <w:r w:rsidRPr="0039256D">
        <w:rPr>
          <w:rFonts w:ascii="Times New Roman" w:hAnsi="Times New Roman"/>
          <w:sz w:val="28"/>
          <w:szCs w:val="28"/>
          <w:lang w:val="uk-UA"/>
        </w:rPr>
        <w:t>ради», обговорення його з усіма зацікавленими сторонами;</w:t>
      </w:r>
    </w:p>
    <w:p w:rsidR="009D4907" w:rsidRPr="0039256D" w:rsidRDefault="009D4907" w:rsidP="009D4907">
      <w:pPr>
        <w:numPr>
          <w:ilvl w:val="0"/>
          <w:numId w:val="1"/>
        </w:numPr>
        <w:spacing w:after="0" w:line="240" w:lineRule="atLeast"/>
        <w:ind w:left="0" w:firstLine="709"/>
        <w:jc w:val="both"/>
        <w:rPr>
          <w:rFonts w:ascii="Times New Roman" w:hAnsi="Times New Roman"/>
          <w:sz w:val="28"/>
          <w:szCs w:val="28"/>
          <w:lang w:val="uk-UA"/>
        </w:rPr>
      </w:pPr>
      <w:r w:rsidRPr="0039256D">
        <w:rPr>
          <w:rFonts w:ascii="Times New Roman" w:hAnsi="Times New Roman"/>
          <w:sz w:val="28"/>
          <w:szCs w:val="28"/>
          <w:lang w:val="uk-UA"/>
        </w:rPr>
        <w:t xml:space="preserve">оприлюднення </w:t>
      </w:r>
      <w:r w:rsidRPr="0039256D">
        <w:rPr>
          <w:rFonts w:ascii="Times New Roman" w:hAnsi="Times New Roman"/>
          <w:spacing w:val="-4"/>
          <w:sz w:val="28"/>
          <w:szCs w:val="28"/>
          <w:lang w:val="uk-UA"/>
        </w:rPr>
        <w:t xml:space="preserve">проекту </w:t>
      </w:r>
      <w:r w:rsidRPr="0039256D">
        <w:rPr>
          <w:rFonts w:ascii="Times New Roman" w:hAnsi="Times New Roman"/>
          <w:sz w:val="28"/>
          <w:szCs w:val="28"/>
          <w:lang w:val="uk-UA"/>
        </w:rPr>
        <w:t xml:space="preserve">рішення </w:t>
      </w:r>
      <w:proofErr w:type="spellStart"/>
      <w:r w:rsidR="0063386F" w:rsidRPr="0039256D">
        <w:rPr>
          <w:rFonts w:ascii="Times New Roman" w:hAnsi="Times New Roman"/>
          <w:sz w:val="28"/>
          <w:szCs w:val="28"/>
          <w:lang w:val="uk-UA"/>
        </w:rPr>
        <w:t>Раївської</w:t>
      </w:r>
      <w:proofErr w:type="spellEnd"/>
      <w:r w:rsidR="0063386F" w:rsidRPr="0039256D">
        <w:rPr>
          <w:rFonts w:ascii="Times New Roman" w:hAnsi="Times New Roman"/>
          <w:sz w:val="28"/>
          <w:szCs w:val="28"/>
          <w:lang w:val="uk-UA"/>
        </w:rPr>
        <w:t xml:space="preserve">  сільської</w:t>
      </w:r>
      <w:r w:rsidRPr="0039256D">
        <w:rPr>
          <w:rFonts w:ascii="Times New Roman" w:hAnsi="Times New Roman"/>
          <w:sz w:val="28"/>
          <w:szCs w:val="28"/>
          <w:lang w:val="uk-UA"/>
        </w:rPr>
        <w:t xml:space="preserve"> ради </w:t>
      </w:r>
      <w:r w:rsidRPr="0039256D">
        <w:rPr>
          <w:rFonts w:ascii="Times New Roman" w:hAnsi="Times New Roman"/>
          <w:bCs/>
          <w:iCs/>
          <w:sz w:val="28"/>
          <w:szCs w:val="28"/>
          <w:shd w:val="clear" w:color="auto" w:fill="FFFFFF"/>
          <w:lang w:val="uk-UA"/>
        </w:rPr>
        <w:t>«</w:t>
      </w:r>
      <w:r w:rsidRPr="0039256D">
        <w:rPr>
          <w:rFonts w:ascii="Times New Roman" w:hAnsi="Times New Roman"/>
          <w:sz w:val="28"/>
          <w:szCs w:val="28"/>
          <w:lang w:val="uk-UA"/>
        </w:rPr>
        <w:t xml:space="preserve">Про затвердження Регламенту Центру надання адміністративних послуг виконавчого комітету </w:t>
      </w:r>
      <w:proofErr w:type="spellStart"/>
      <w:r w:rsidR="0063386F" w:rsidRPr="0039256D">
        <w:rPr>
          <w:rFonts w:ascii="Times New Roman" w:hAnsi="Times New Roman"/>
          <w:sz w:val="28"/>
          <w:szCs w:val="28"/>
          <w:lang w:val="uk-UA"/>
        </w:rPr>
        <w:t>Раївської</w:t>
      </w:r>
      <w:proofErr w:type="spellEnd"/>
      <w:r w:rsidR="0063386F" w:rsidRPr="0039256D">
        <w:rPr>
          <w:rFonts w:ascii="Times New Roman" w:hAnsi="Times New Roman"/>
          <w:sz w:val="28"/>
          <w:szCs w:val="28"/>
          <w:lang w:val="uk-UA"/>
        </w:rPr>
        <w:t xml:space="preserve"> сільської</w:t>
      </w:r>
      <w:r w:rsidRPr="0039256D">
        <w:rPr>
          <w:rFonts w:ascii="Times New Roman" w:hAnsi="Times New Roman"/>
          <w:sz w:val="28"/>
          <w:szCs w:val="28"/>
          <w:lang w:val="uk-UA"/>
        </w:rPr>
        <w:t xml:space="preserve"> ради» разом з аналізом регуляторного впливу з метою отримання зауважень та пропозицій від фізичних та юридичних осіб, їх об’єднань;</w:t>
      </w:r>
    </w:p>
    <w:p w:rsidR="009D4907" w:rsidRPr="0039256D" w:rsidRDefault="009D4907" w:rsidP="009D4907">
      <w:pPr>
        <w:numPr>
          <w:ilvl w:val="0"/>
          <w:numId w:val="1"/>
        </w:numPr>
        <w:spacing w:after="0" w:line="240" w:lineRule="atLeast"/>
        <w:ind w:left="0" w:firstLine="709"/>
        <w:jc w:val="both"/>
        <w:rPr>
          <w:rFonts w:ascii="Times New Roman" w:hAnsi="Times New Roman"/>
          <w:sz w:val="28"/>
          <w:szCs w:val="28"/>
          <w:lang w:val="uk-UA"/>
        </w:rPr>
      </w:pPr>
      <w:r w:rsidRPr="0039256D">
        <w:rPr>
          <w:rFonts w:ascii="Times New Roman" w:hAnsi="Times New Roman"/>
          <w:sz w:val="28"/>
          <w:szCs w:val="28"/>
          <w:lang w:val="uk-UA"/>
        </w:rPr>
        <w:t>прийняття проекту регуляторного акт</w:t>
      </w:r>
      <w:r w:rsidR="00830593">
        <w:rPr>
          <w:rFonts w:ascii="Times New Roman" w:hAnsi="Times New Roman"/>
          <w:sz w:val="28"/>
          <w:szCs w:val="28"/>
          <w:lang w:val="uk-UA"/>
        </w:rPr>
        <w:t>у</w:t>
      </w:r>
      <w:r w:rsidRPr="0039256D">
        <w:rPr>
          <w:rFonts w:ascii="Times New Roman" w:hAnsi="Times New Roman"/>
          <w:sz w:val="28"/>
          <w:szCs w:val="28"/>
          <w:lang w:val="uk-UA"/>
        </w:rPr>
        <w:t xml:space="preserve"> </w:t>
      </w:r>
      <w:r w:rsidRPr="0039256D">
        <w:rPr>
          <w:rFonts w:ascii="Times New Roman" w:hAnsi="Times New Roman"/>
          <w:bCs/>
          <w:iCs/>
          <w:sz w:val="28"/>
          <w:szCs w:val="28"/>
          <w:shd w:val="clear" w:color="auto" w:fill="FFFFFF"/>
          <w:lang w:val="uk-UA"/>
        </w:rPr>
        <w:t>«</w:t>
      </w:r>
      <w:r w:rsidRPr="0039256D">
        <w:rPr>
          <w:rFonts w:ascii="Times New Roman" w:hAnsi="Times New Roman"/>
          <w:sz w:val="28"/>
          <w:szCs w:val="28"/>
          <w:lang w:val="uk-UA"/>
        </w:rPr>
        <w:t xml:space="preserve">Про затвердження Регламенту Центру надання адміністративних послуг виконавчого комітету </w:t>
      </w:r>
      <w:proofErr w:type="spellStart"/>
      <w:r w:rsidR="0063386F" w:rsidRPr="0039256D">
        <w:rPr>
          <w:rFonts w:ascii="Times New Roman" w:hAnsi="Times New Roman"/>
          <w:sz w:val="28"/>
          <w:szCs w:val="28"/>
          <w:lang w:val="uk-UA"/>
        </w:rPr>
        <w:t>Раївської</w:t>
      </w:r>
      <w:proofErr w:type="spellEnd"/>
      <w:r w:rsidR="0063386F" w:rsidRPr="0039256D">
        <w:rPr>
          <w:rFonts w:ascii="Times New Roman" w:hAnsi="Times New Roman"/>
          <w:sz w:val="28"/>
          <w:szCs w:val="28"/>
          <w:lang w:val="uk-UA"/>
        </w:rPr>
        <w:t xml:space="preserve"> сільської</w:t>
      </w:r>
      <w:r w:rsidRPr="0039256D">
        <w:rPr>
          <w:rFonts w:ascii="Times New Roman" w:hAnsi="Times New Roman"/>
          <w:sz w:val="28"/>
          <w:szCs w:val="28"/>
          <w:lang w:val="uk-UA"/>
        </w:rPr>
        <w:t xml:space="preserve"> ради» на сесії </w:t>
      </w:r>
      <w:r w:rsidR="0063386F" w:rsidRPr="0039256D">
        <w:rPr>
          <w:rFonts w:ascii="Times New Roman" w:hAnsi="Times New Roman"/>
          <w:sz w:val="28"/>
          <w:szCs w:val="28"/>
          <w:lang w:val="uk-UA"/>
        </w:rPr>
        <w:t>сільської</w:t>
      </w:r>
      <w:r w:rsidRPr="0039256D">
        <w:rPr>
          <w:rFonts w:ascii="Times New Roman" w:hAnsi="Times New Roman"/>
          <w:sz w:val="28"/>
          <w:szCs w:val="28"/>
          <w:lang w:val="uk-UA"/>
        </w:rPr>
        <w:t xml:space="preserve"> ради;</w:t>
      </w:r>
    </w:p>
    <w:p w:rsidR="009D4907" w:rsidRPr="0039256D" w:rsidRDefault="009D4907" w:rsidP="009D4907">
      <w:pPr>
        <w:numPr>
          <w:ilvl w:val="0"/>
          <w:numId w:val="1"/>
        </w:numPr>
        <w:spacing w:after="0" w:line="240" w:lineRule="atLeast"/>
        <w:ind w:left="0" w:firstLine="709"/>
        <w:jc w:val="both"/>
        <w:rPr>
          <w:rFonts w:ascii="Times New Roman" w:hAnsi="Times New Roman"/>
          <w:sz w:val="28"/>
          <w:szCs w:val="28"/>
          <w:lang w:val="uk-UA"/>
        </w:rPr>
      </w:pPr>
      <w:r w:rsidRPr="0039256D">
        <w:rPr>
          <w:rFonts w:ascii="Times New Roman" w:hAnsi="Times New Roman"/>
          <w:sz w:val="28"/>
          <w:szCs w:val="28"/>
          <w:lang w:val="uk-UA"/>
        </w:rPr>
        <w:t>оприлюднення прийнятого рішення у засобах масової інформації.</w:t>
      </w:r>
    </w:p>
    <w:p w:rsidR="009D4907" w:rsidRPr="0039256D" w:rsidRDefault="009D4907" w:rsidP="009D4907">
      <w:pPr>
        <w:spacing w:after="0" w:line="240" w:lineRule="atLeast"/>
        <w:ind w:firstLine="708"/>
        <w:jc w:val="both"/>
        <w:rPr>
          <w:rFonts w:ascii="Times New Roman" w:hAnsi="Times New Roman"/>
          <w:sz w:val="28"/>
          <w:szCs w:val="28"/>
          <w:lang w:val="uk-UA"/>
        </w:rPr>
      </w:pPr>
      <w:r w:rsidRPr="0039256D">
        <w:rPr>
          <w:rFonts w:ascii="Times New Roman" w:hAnsi="Times New Roman"/>
          <w:sz w:val="28"/>
          <w:szCs w:val="28"/>
          <w:lang w:val="uk-UA"/>
        </w:rPr>
        <w:t xml:space="preserve">Запропонований механізм, спрямований на розв’язання визначеної проблеми, повністю відповідає принципам державної регуляторної політики, а саме: доцільності, ефективності, збалансованості, передбачуваності, прозорості та врахування громадської думки. </w:t>
      </w:r>
    </w:p>
    <w:p w:rsidR="009D4907" w:rsidRPr="0039256D" w:rsidRDefault="009D4907" w:rsidP="009D4907">
      <w:pPr>
        <w:spacing w:after="0" w:line="240" w:lineRule="atLeast"/>
        <w:ind w:firstLine="708"/>
        <w:jc w:val="both"/>
        <w:rPr>
          <w:rFonts w:ascii="Times New Roman" w:hAnsi="Times New Roman"/>
          <w:sz w:val="28"/>
          <w:szCs w:val="28"/>
          <w:lang w:val="uk-UA"/>
        </w:rPr>
      </w:pPr>
    </w:p>
    <w:p w:rsidR="009D4907" w:rsidRPr="0039256D" w:rsidRDefault="009D4907" w:rsidP="009D4907">
      <w:pPr>
        <w:autoSpaceDE w:val="0"/>
        <w:autoSpaceDN w:val="0"/>
        <w:adjustRightInd w:val="0"/>
        <w:spacing w:line="240" w:lineRule="auto"/>
        <w:jc w:val="center"/>
        <w:rPr>
          <w:rFonts w:ascii="Times New Roman CYR" w:hAnsi="Times New Roman CYR" w:cs="Times New Roman CYR"/>
          <w:b/>
          <w:bCs/>
          <w:sz w:val="28"/>
          <w:szCs w:val="28"/>
          <w:lang w:val="uk-UA"/>
        </w:rPr>
      </w:pPr>
      <w:r w:rsidRPr="0039256D">
        <w:rPr>
          <w:rFonts w:ascii="Times New Roman CYR" w:hAnsi="Times New Roman CYR" w:cs="Times New Roman CYR"/>
          <w:b/>
          <w:bCs/>
          <w:sz w:val="28"/>
          <w:szCs w:val="28"/>
          <w:lang w:val="uk-UA"/>
        </w:rPr>
        <w:t>VІ. Оцінка виконання вимог регуляторного акт</w:t>
      </w:r>
      <w:r w:rsidR="00830593">
        <w:rPr>
          <w:rFonts w:ascii="Times New Roman CYR" w:hAnsi="Times New Roman CYR" w:cs="Times New Roman CYR"/>
          <w:b/>
          <w:bCs/>
          <w:sz w:val="28"/>
          <w:szCs w:val="28"/>
          <w:lang w:val="uk-UA"/>
        </w:rPr>
        <w:t>у</w:t>
      </w:r>
      <w:r w:rsidRPr="0039256D">
        <w:rPr>
          <w:rFonts w:ascii="Times New Roman CYR" w:hAnsi="Times New Roman CYR" w:cs="Times New Roman CYR"/>
          <w:b/>
          <w:bCs/>
          <w:sz w:val="28"/>
          <w:szCs w:val="28"/>
          <w:lang w:val="uk-UA"/>
        </w:rPr>
        <w:t xml:space="preserve"> залежно від ресурсів, якими розпоряджаються органи виконавчої влади чи органи місцевого самоврядування, фізичні чи юридичні особи, які повинні проваджувати або виконувати ці вимоги</w:t>
      </w:r>
    </w:p>
    <w:p w:rsidR="009D4907" w:rsidRPr="0039256D" w:rsidRDefault="009D4907" w:rsidP="009D4907">
      <w:pPr>
        <w:autoSpaceDE w:val="0"/>
        <w:autoSpaceDN w:val="0"/>
        <w:adjustRightInd w:val="0"/>
        <w:spacing w:line="240" w:lineRule="auto"/>
        <w:ind w:firstLine="708"/>
        <w:jc w:val="both"/>
        <w:rPr>
          <w:rFonts w:ascii="Times New Roman CYR" w:hAnsi="Times New Roman CYR" w:cs="Times New Roman CYR"/>
          <w:sz w:val="28"/>
          <w:szCs w:val="28"/>
          <w:lang w:val="uk-UA"/>
        </w:rPr>
      </w:pPr>
      <w:r w:rsidRPr="0039256D">
        <w:rPr>
          <w:rFonts w:ascii="Times New Roman CYR" w:hAnsi="Times New Roman CYR" w:cs="Times New Roman CYR"/>
          <w:sz w:val="28"/>
          <w:szCs w:val="28"/>
          <w:lang w:val="uk-UA"/>
        </w:rPr>
        <w:t xml:space="preserve">На утримання Центру на рік виділяється: </w:t>
      </w:r>
      <w:r w:rsidR="00226BDA" w:rsidRPr="0039256D">
        <w:rPr>
          <w:rFonts w:ascii="Times New Roman CYR" w:hAnsi="Times New Roman CYR" w:cs="Times New Roman CYR"/>
          <w:sz w:val="28"/>
          <w:szCs w:val="28"/>
          <w:lang w:val="uk-UA"/>
        </w:rPr>
        <w:t>632872</w:t>
      </w:r>
      <w:r w:rsidRPr="0039256D">
        <w:rPr>
          <w:rFonts w:ascii="Times New Roman CYR" w:hAnsi="Times New Roman CYR" w:cs="Times New Roman CYR"/>
          <w:sz w:val="28"/>
          <w:szCs w:val="28"/>
          <w:lang w:val="uk-UA"/>
        </w:rPr>
        <w:t xml:space="preserve">грн., в тому числі заробітна плата – </w:t>
      </w:r>
      <w:r w:rsidR="005D07DE" w:rsidRPr="0039256D">
        <w:rPr>
          <w:rFonts w:ascii="Times New Roman CYR" w:hAnsi="Times New Roman CYR" w:cs="Times New Roman CYR"/>
          <w:sz w:val="28"/>
          <w:szCs w:val="28"/>
          <w:lang w:val="uk-UA"/>
        </w:rPr>
        <w:t>500300</w:t>
      </w:r>
      <w:r w:rsidRPr="0039256D">
        <w:rPr>
          <w:rFonts w:ascii="Times New Roman CYR" w:hAnsi="Times New Roman CYR" w:cs="Times New Roman CYR"/>
          <w:sz w:val="28"/>
          <w:szCs w:val="28"/>
          <w:lang w:val="uk-UA"/>
        </w:rPr>
        <w:t xml:space="preserve"> грн.; нарахування на заробітну плату – </w:t>
      </w:r>
      <w:r w:rsidR="005D07DE" w:rsidRPr="0039256D">
        <w:rPr>
          <w:rFonts w:ascii="Times New Roman CYR" w:hAnsi="Times New Roman CYR" w:cs="Times New Roman CYR"/>
          <w:sz w:val="28"/>
          <w:szCs w:val="28"/>
          <w:lang w:val="uk-UA"/>
        </w:rPr>
        <w:t>110066</w:t>
      </w:r>
      <w:r w:rsidRPr="0039256D">
        <w:rPr>
          <w:rFonts w:ascii="Times New Roman CYR" w:hAnsi="Times New Roman CYR" w:cs="Times New Roman CYR"/>
          <w:sz w:val="28"/>
          <w:szCs w:val="28"/>
          <w:lang w:val="uk-UA"/>
        </w:rPr>
        <w:t xml:space="preserve"> грн.; </w:t>
      </w:r>
      <w:r w:rsidRPr="0039256D">
        <w:rPr>
          <w:rFonts w:ascii="Times New Roman CYR" w:hAnsi="Times New Roman CYR" w:cs="Times New Roman CYR"/>
          <w:sz w:val="28"/>
          <w:szCs w:val="28"/>
          <w:lang w:val="uk-UA"/>
        </w:rPr>
        <w:lastRenderedPageBreak/>
        <w:t xml:space="preserve">оплата електроенергії та теплопостачання – </w:t>
      </w:r>
      <w:r w:rsidR="005D07DE" w:rsidRPr="0039256D">
        <w:rPr>
          <w:rFonts w:ascii="Times New Roman CYR" w:hAnsi="Times New Roman CYR" w:cs="Times New Roman CYR"/>
          <w:sz w:val="28"/>
          <w:szCs w:val="28"/>
          <w:lang w:val="uk-UA"/>
        </w:rPr>
        <w:t>22053</w:t>
      </w:r>
      <w:r w:rsidRPr="0039256D">
        <w:rPr>
          <w:rFonts w:ascii="Times New Roman CYR" w:hAnsi="Times New Roman CYR" w:cs="Times New Roman CYR"/>
          <w:sz w:val="28"/>
          <w:szCs w:val="28"/>
          <w:lang w:val="uk-UA"/>
        </w:rPr>
        <w:t xml:space="preserve"> грн.; оплата водопостачання та водовідведення –  </w:t>
      </w:r>
      <w:r w:rsidR="00226BDA" w:rsidRPr="0039256D">
        <w:rPr>
          <w:rFonts w:ascii="Times New Roman CYR" w:hAnsi="Times New Roman CYR" w:cs="Times New Roman CYR"/>
          <w:sz w:val="28"/>
          <w:szCs w:val="28"/>
          <w:lang w:val="uk-UA"/>
        </w:rPr>
        <w:t>453</w:t>
      </w:r>
      <w:r w:rsidRPr="0039256D">
        <w:rPr>
          <w:rFonts w:ascii="Times New Roman CYR" w:hAnsi="Times New Roman CYR" w:cs="Times New Roman CYR"/>
          <w:sz w:val="28"/>
          <w:szCs w:val="28"/>
          <w:lang w:val="uk-UA"/>
        </w:rPr>
        <w:t xml:space="preserve"> грн.</w:t>
      </w:r>
    </w:p>
    <w:p w:rsidR="009D4907" w:rsidRPr="0039256D" w:rsidRDefault="009D4907" w:rsidP="009D4907">
      <w:pPr>
        <w:autoSpaceDE w:val="0"/>
        <w:autoSpaceDN w:val="0"/>
        <w:adjustRightInd w:val="0"/>
        <w:spacing w:after="0" w:line="240" w:lineRule="auto"/>
        <w:ind w:firstLine="709"/>
        <w:jc w:val="both"/>
        <w:rPr>
          <w:rFonts w:ascii="Times New Roman CYR" w:hAnsi="Times New Roman CYR" w:cs="Times New Roman CYR"/>
          <w:sz w:val="28"/>
          <w:szCs w:val="28"/>
          <w:lang w:val="uk-UA"/>
        </w:rPr>
      </w:pPr>
      <w:r w:rsidRPr="0039256D">
        <w:rPr>
          <w:rFonts w:ascii="Times New Roman CYR" w:hAnsi="Times New Roman CYR" w:cs="Times New Roman CYR"/>
          <w:sz w:val="28"/>
          <w:szCs w:val="28"/>
          <w:lang w:val="uk-UA"/>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складає 100%.</w:t>
      </w:r>
    </w:p>
    <w:p w:rsidR="009D4907" w:rsidRPr="0039256D" w:rsidRDefault="009D4907" w:rsidP="009D4907">
      <w:pPr>
        <w:autoSpaceDE w:val="0"/>
        <w:autoSpaceDN w:val="0"/>
        <w:adjustRightInd w:val="0"/>
        <w:spacing w:after="0" w:line="240" w:lineRule="auto"/>
        <w:ind w:firstLine="709"/>
        <w:jc w:val="both"/>
        <w:rPr>
          <w:rFonts w:ascii="Times New Roman" w:hAnsi="Times New Roman"/>
          <w:sz w:val="28"/>
          <w:szCs w:val="28"/>
          <w:lang w:val="uk-UA"/>
        </w:rPr>
      </w:pPr>
      <w:r w:rsidRPr="0039256D">
        <w:rPr>
          <w:rFonts w:ascii="Times New Roman CYR" w:hAnsi="Times New Roman CYR" w:cs="Times New Roman CYR"/>
          <w:sz w:val="28"/>
          <w:szCs w:val="28"/>
          <w:lang w:val="uk-UA"/>
        </w:rPr>
        <w:t xml:space="preserve">Здійснено розрахунок витрат на запровадження державного регулювання для суб’єктів малого підприємництва – Тест малого підприємництва (додається). </w:t>
      </w:r>
    </w:p>
    <w:p w:rsidR="009D4907" w:rsidRPr="0039256D" w:rsidRDefault="009D4907" w:rsidP="009D4907">
      <w:pPr>
        <w:spacing w:after="0"/>
        <w:jc w:val="center"/>
        <w:rPr>
          <w:rFonts w:ascii="Times New Roman" w:hAnsi="Times New Roman"/>
          <w:b/>
          <w:bCs/>
          <w:sz w:val="28"/>
          <w:szCs w:val="28"/>
          <w:bdr w:val="none" w:sz="0" w:space="0" w:color="auto" w:frame="1"/>
          <w:lang w:val="uk-UA"/>
        </w:rPr>
      </w:pPr>
    </w:p>
    <w:p w:rsidR="009D4907" w:rsidRPr="0039256D" w:rsidRDefault="009D4907" w:rsidP="009D4907">
      <w:pPr>
        <w:spacing w:after="0"/>
        <w:jc w:val="center"/>
        <w:rPr>
          <w:rFonts w:ascii="Times New Roman" w:hAnsi="Times New Roman"/>
          <w:b/>
          <w:bCs/>
          <w:sz w:val="28"/>
          <w:szCs w:val="28"/>
          <w:bdr w:val="none" w:sz="0" w:space="0" w:color="auto" w:frame="1"/>
          <w:lang w:val="uk-UA"/>
        </w:rPr>
      </w:pPr>
      <w:r w:rsidRPr="0039256D">
        <w:rPr>
          <w:rFonts w:ascii="Times New Roman" w:hAnsi="Times New Roman"/>
          <w:b/>
          <w:bCs/>
          <w:sz w:val="28"/>
          <w:szCs w:val="28"/>
          <w:bdr w:val="none" w:sz="0" w:space="0" w:color="auto" w:frame="1"/>
          <w:lang w:val="uk-UA"/>
        </w:rPr>
        <w:t>VII. Обґрунтування запропонованого строку дії регуляторного акт</w:t>
      </w:r>
      <w:r w:rsidR="00830593">
        <w:rPr>
          <w:rFonts w:ascii="Times New Roman" w:hAnsi="Times New Roman"/>
          <w:b/>
          <w:bCs/>
          <w:sz w:val="28"/>
          <w:szCs w:val="28"/>
          <w:bdr w:val="none" w:sz="0" w:space="0" w:color="auto" w:frame="1"/>
          <w:lang w:val="uk-UA"/>
        </w:rPr>
        <w:t>у</w:t>
      </w:r>
    </w:p>
    <w:p w:rsidR="009D4907" w:rsidRPr="0039256D" w:rsidRDefault="009D4907" w:rsidP="009D4907">
      <w:pPr>
        <w:spacing w:after="0"/>
        <w:rPr>
          <w:rFonts w:ascii="Times New Roman" w:hAnsi="Times New Roman"/>
          <w:bCs/>
          <w:sz w:val="28"/>
          <w:szCs w:val="28"/>
          <w:bdr w:val="none" w:sz="0" w:space="0" w:color="auto" w:frame="1"/>
          <w:lang w:val="uk-UA"/>
        </w:rPr>
      </w:pP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r w:rsidRPr="0039256D">
        <w:rPr>
          <w:rFonts w:ascii="Times New Roman" w:hAnsi="Times New Roman"/>
          <w:sz w:val="28"/>
          <w:szCs w:val="28"/>
          <w:lang w:val="uk-UA"/>
        </w:rPr>
        <w:t>Даний проект регуляторного акт</w:t>
      </w:r>
      <w:r w:rsidR="00830593">
        <w:rPr>
          <w:rFonts w:ascii="Times New Roman" w:hAnsi="Times New Roman"/>
          <w:sz w:val="28"/>
          <w:szCs w:val="28"/>
          <w:lang w:val="uk-UA"/>
        </w:rPr>
        <w:t>у</w:t>
      </w:r>
      <w:r w:rsidRPr="0039256D">
        <w:rPr>
          <w:rFonts w:ascii="Times New Roman" w:hAnsi="Times New Roman"/>
          <w:sz w:val="28"/>
          <w:szCs w:val="28"/>
          <w:lang w:val="uk-UA"/>
        </w:rPr>
        <w:t xml:space="preserve"> – проект рішення сільськ</w:t>
      </w:r>
      <w:r w:rsidR="0063386F" w:rsidRPr="0039256D">
        <w:rPr>
          <w:rFonts w:ascii="Times New Roman" w:hAnsi="Times New Roman"/>
          <w:sz w:val="28"/>
          <w:szCs w:val="28"/>
          <w:lang w:val="uk-UA"/>
        </w:rPr>
        <w:t xml:space="preserve">ої </w:t>
      </w:r>
      <w:r w:rsidRPr="0039256D">
        <w:rPr>
          <w:rFonts w:ascii="Times New Roman" w:hAnsi="Times New Roman"/>
          <w:sz w:val="28"/>
          <w:szCs w:val="28"/>
          <w:lang w:val="uk-UA"/>
        </w:rPr>
        <w:t xml:space="preserve"> ради «Про затвердження Регламенту Центру надання адміністративних послуг виконавчого комітету </w:t>
      </w:r>
      <w:proofErr w:type="spellStart"/>
      <w:r w:rsidR="0063386F" w:rsidRPr="0039256D">
        <w:rPr>
          <w:rFonts w:ascii="Times New Roman" w:hAnsi="Times New Roman"/>
          <w:sz w:val="28"/>
          <w:szCs w:val="28"/>
          <w:lang w:val="uk-UA"/>
        </w:rPr>
        <w:t>Раївської</w:t>
      </w:r>
      <w:proofErr w:type="spellEnd"/>
      <w:r w:rsidR="0063386F" w:rsidRPr="0039256D">
        <w:rPr>
          <w:rFonts w:ascii="Times New Roman" w:hAnsi="Times New Roman"/>
          <w:sz w:val="28"/>
          <w:szCs w:val="28"/>
          <w:lang w:val="uk-UA"/>
        </w:rPr>
        <w:t xml:space="preserve"> сільської</w:t>
      </w:r>
      <w:r w:rsidRPr="0039256D">
        <w:rPr>
          <w:rFonts w:ascii="Times New Roman" w:hAnsi="Times New Roman"/>
          <w:sz w:val="28"/>
          <w:szCs w:val="28"/>
          <w:lang w:val="uk-UA"/>
        </w:rPr>
        <w:t xml:space="preserve"> ради», як і будь-який інший нормативно-правовий акт, є загальнообов’язковим до застосування та може бути використаним протягом необмеженого терміну.</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r w:rsidRPr="0039256D">
        <w:rPr>
          <w:rFonts w:ascii="Times New Roman" w:hAnsi="Times New Roman"/>
          <w:sz w:val="28"/>
          <w:szCs w:val="28"/>
          <w:lang w:val="uk-UA"/>
        </w:rPr>
        <w:t>Він запроваджується без встановлення обмежень у часі, проте існує ймовірність, що на нього можуть вплинути невизначені зовнішні та внутрішні чинники, передбачити які на сьогодні не є можливим.</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r w:rsidRPr="0039256D">
        <w:rPr>
          <w:rFonts w:ascii="Times New Roman" w:hAnsi="Times New Roman"/>
          <w:sz w:val="28"/>
          <w:szCs w:val="28"/>
          <w:lang w:val="uk-UA"/>
        </w:rPr>
        <w:t>Таким чином, дія даного акт</w:t>
      </w:r>
      <w:r w:rsidR="001E444B">
        <w:rPr>
          <w:rFonts w:ascii="Times New Roman" w:hAnsi="Times New Roman"/>
          <w:sz w:val="28"/>
          <w:szCs w:val="28"/>
          <w:lang w:val="uk-UA"/>
        </w:rPr>
        <w:t>у</w:t>
      </w:r>
      <w:r w:rsidRPr="0039256D">
        <w:rPr>
          <w:rFonts w:ascii="Times New Roman" w:hAnsi="Times New Roman"/>
          <w:sz w:val="28"/>
          <w:szCs w:val="28"/>
          <w:lang w:val="uk-UA"/>
        </w:rPr>
        <w:t xml:space="preserve"> є необмежена, до моменту настання факторів, які можуть вплинути на суттєвий зміст цього акт</w:t>
      </w:r>
      <w:r w:rsidR="001E444B">
        <w:rPr>
          <w:rFonts w:ascii="Times New Roman" w:hAnsi="Times New Roman"/>
          <w:sz w:val="28"/>
          <w:szCs w:val="28"/>
          <w:lang w:val="uk-UA"/>
        </w:rPr>
        <w:t>у</w:t>
      </w:r>
      <w:r w:rsidRPr="0039256D">
        <w:rPr>
          <w:rFonts w:ascii="Times New Roman" w:hAnsi="Times New Roman"/>
          <w:sz w:val="28"/>
          <w:szCs w:val="28"/>
          <w:lang w:val="uk-UA"/>
        </w:rPr>
        <w:t xml:space="preserve"> або на його цілі.</w:t>
      </w:r>
    </w:p>
    <w:p w:rsidR="009D4907" w:rsidRPr="0039256D" w:rsidRDefault="009D4907" w:rsidP="009D4907">
      <w:pPr>
        <w:pStyle w:val="a3"/>
        <w:tabs>
          <w:tab w:val="left" w:pos="259"/>
        </w:tabs>
        <w:spacing w:after="0" w:line="240" w:lineRule="auto"/>
        <w:ind w:left="-24" w:firstLine="733"/>
        <w:jc w:val="both"/>
        <w:rPr>
          <w:rFonts w:ascii="Times New Roman" w:hAnsi="Times New Roman"/>
          <w:sz w:val="28"/>
          <w:szCs w:val="28"/>
          <w:lang w:val="uk-UA"/>
        </w:rPr>
      </w:pPr>
      <w:r w:rsidRPr="0039256D">
        <w:rPr>
          <w:rFonts w:ascii="Times New Roman" w:hAnsi="Times New Roman"/>
          <w:sz w:val="28"/>
          <w:szCs w:val="28"/>
          <w:lang w:val="uk-UA"/>
        </w:rPr>
        <w:t>Доповнення та зміни до регуляторного акт</w:t>
      </w:r>
      <w:r w:rsidR="001133A2">
        <w:rPr>
          <w:rFonts w:ascii="Times New Roman" w:hAnsi="Times New Roman"/>
          <w:sz w:val="28"/>
          <w:szCs w:val="28"/>
          <w:lang w:val="uk-UA"/>
        </w:rPr>
        <w:t>у</w:t>
      </w:r>
      <w:r w:rsidRPr="0039256D">
        <w:rPr>
          <w:rFonts w:ascii="Times New Roman" w:hAnsi="Times New Roman"/>
          <w:sz w:val="28"/>
          <w:szCs w:val="28"/>
          <w:lang w:val="uk-UA"/>
        </w:rPr>
        <w:t xml:space="preserve"> будуть вноситися після внесення відповідних змін до чинного законодавства України та, в разі потреби, за підсумками аналізу відстеження його результативності. Перегляд положень регуляторного акт</w:t>
      </w:r>
      <w:r w:rsidR="001133A2">
        <w:rPr>
          <w:rFonts w:ascii="Times New Roman" w:hAnsi="Times New Roman"/>
          <w:sz w:val="28"/>
          <w:szCs w:val="28"/>
          <w:lang w:val="uk-UA"/>
        </w:rPr>
        <w:t>у</w:t>
      </w:r>
      <w:r w:rsidRPr="0039256D">
        <w:rPr>
          <w:rFonts w:ascii="Times New Roman" w:hAnsi="Times New Roman"/>
          <w:sz w:val="28"/>
          <w:szCs w:val="28"/>
          <w:lang w:val="uk-UA"/>
        </w:rPr>
        <w:t>, його скасування, відміна чи внесення до нього змін здійснюватиметься у відповідності з вимогами Закону України «Про засади державної регуляторної політики у сфері господарської діяльності».</w:t>
      </w:r>
    </w:p>
    <w:p w:rsidR="009D4907" w:rsidRPr="0039256D" w:rsidRDefault="009D4907" w:rsidP="009D4907">
      <w:pPr>
        <w:shd w:val="clear" w:color="auto" w:fill="FFFFFF"/>
        <w:tabs>
          <w:tab w:val="left" w:pos="9638"/>
        </w:tabs>
        <w:spacing w:after="0"/>
        <w:jc w:val="center"/>
        <w:textAlignment w:val="baseline"/>
        <w:rPr>
          <w:rFonts w:ascii="Times New Roman" w:hAnsi="Times New Roman"/>
          <w:b/>
          <w:bCs/>
          <w:sz w:val="28"/>
          <w:szCs w:val="28"/>
          <w:bdr w:val="none" w:sz="0" w:space="0" w:color="auto" w:frame="1"/>
          <w:lang w:val="uk-UA"/>
        </w:rPr>
      </w:pPr>
    </w:p>
    <w:p w:rsidR="009D4907" w:rsidRPr="0039256D" w:rsidRDefault="009D4907" w:rsidP="009D4907">
      <w:pPr>
        <w:shd w:val="clear" w:color="auto" w:fill="FFFFFF"/>
        <w:tabs>
          <w:tab w:val="left" w:pos="9638"/>
        </w:tabs>
        <w:spacing w:after="0"/>
        <w:jc w:val="center"/>
        <w:textAlignment w:val="baseline"/>
        <w:rPr>
          <w:rFonts w:ascii="Times New Roman" w:hAnsi="Times New Roman"/>
          <w:b/>
          <w:bCs/>
          <w:sz w:val="28"/>
          <w:szCs w:val="28"/>
          <w:bdr w:val="none" w:sz="0" w:space="0" w:color="auto" w:frame="1"/>
          <w:lang w:val="uk-UA"/>
        </w:rPr>
      </w:pPr>
      <w:r w:rsidRPr="0039256D">
        <w:rPr>
          <w:rFonts w:ascii="Times New Roman" w:hAnsi="Times New Roman"/>
          <w:b/>
          <w:bCs/>
          <w:sz w:val="28"/>
          <w:szCs w:val="28"/>
          <w:bdr w:val="none" w:sz="0" w:space="0" w:color="auto" w:frame="1"/>
          <w:lang w:val="uk-UA"/>
        </w:rPr>
        <w:t>VIII. Визначення показників результативності дії регуляторного акт</w:t>
      </w:r>
      <w:r w:rsidR="005A00B6">
        <w:rPr>
          <w:rFonts w:ascii="Times New Roman" w:hAnsi="Times New Roman"/>
          <w:b/>
          <w:bCs/>
          <w:sz w:val="28"/>
          <w:szCs w:val="28"/>
          <w:bdr w:val="none" w:sz="0" w:space="0" w:color="auto" w:frame="1"/>
          <w:lang w:val="uk-UA"/>
        </w:rPr>
        <w:t>у</w:t>
      </w:r>
    </w:p>
    <w:p w:rsidR="009D4907" w:rsidRPr="0039256D" w:rsidRDefault="009D4907" w:rsidP="009D4907">
      <w:pPr>
        <w:shd w:val="clear" w:color="auto" w:fill="FFFFFF"/>
        <w:tabs>
          <w:tab w:val="left" w:pos="9638"/>
        </w:tabs>
        <w:spacing w:after="0"/>
        <w:textAlignment w:val="baseline"/>
        <w:rPr>
          <w:rFonts w:ascii="Times New Roman" w:hAnsi="Times New Roman"/>
          <w:bCs/>
          <w:sz w:val="28"/>
          <w:szCs w:val="28"/>
          <w:bdr w:val="none" w:sz="0" w:space="0" w:color="auto" w:frame="1"/>
          <w:lang w:val="uk-UA"/>
        </w:rPr>
      </w:pPr>
    </w:p>
    <w:p w:rsidR="009D4907" w:rsidRPr="0039256D" w:rsidRDefault="009D4907" w:rsidP="009D4907">
      <w:pPr>
        <w:spacing w:after="0" w:line="240" w:lineRule="auto"/>
        <w:ind w:firstLine="708"/>
        <w:jc w:val="both"/>
        <w:rPr>
          <w:rFonts w:ascii="Times New Roman" w:hAnsi="Times New Roman"/>
          <w:color w:val="000000"/>
          <w:sz w:val="28"/>
          <w:szCs w:val="28"/>
          <w:shd w:val="clear" w:color="auto" w:fill="FFFFFF"/>
          <w:lang w:val="uk-UA"/>
        </w:rPr>
      </w:pPr>
      <w:r w:rsidRPr="0039256D">
        <w:rPr>
          <w:rFonts w:ascii="Times New Roman" w:hAnsi="Times New Roman"/>
          <w:color w:val="000000"/>
          <w:sz w:val="28"/>
          <w:szCs w:val="28"/>
          <w:shd w:val="clear" w:color="auto" w:fill="FFFFFF"/>
          <w:lang w:val="uk-UA"/>
        </w:rPr>
        <w:t>З метою відстеження результативності дії цього регуляторного акт</w:t>
      </w:r>
      <w:r w:rsidR="005A00B6">
        <w:rPr>
          <w:rFonts w:ascii="Times New Roman" w:hAnsi="Times New Roman"/>
          <w:color w:val="000000"/>
          <w:sz w:val="28"/>
          <w:szCs w:val="28"/>
          <w:shd w:val="clear" w:color="auto" w:fill="FFFFFF"/>
          <w:lang w:val="uk-UA"/>
        </w:rPr>
        <w:t>у</w:t>
      </w:r>
      <w:r w:rsidRPr="0039256D">
        <w:rPr>
          <w:rFonts w:ascii="Times New Roman" w:hAnsi="Times New Roman"/>
          <w:color w:val="000000"/>
          <w:sz w:val="28"/>
          <w:szCs w:val="28"/>
          <w:shd w:val="clear" w:color="auto" w:fill="FFFFFF"/>
          <w:lang w:val="uk-UA"/>
        </w:rPr>
        <w:t xml:space="preserve"> визначено наступні показники:</w:t>
      </w:r>
    </w:p>
    <w:p w:rsidR="009D4907" w:rsidRPr="0039256D" w:rsidRDefault="009D4907" w:rsidP="009D4907">
      <w:pPr>
        <w:spacing w:after="0" w:line="240" w:lineRule="auto"/>
        <w:ind w:firstLine="708"/>
        <w:jc w:val="right"/>
        <w:rPr>
          <w:rFonts w:ascii="Times New Roman" w:hAnsi="Times New Roman"/>
          <w:i/>
          <w:sz w:val="28"/>
          <w:szCs w:val="28"/>
          <w:shd w:val="clear" w:color="auto" w:fill="FFFFFF"/>
          <w:lang w:val="uk-UA"/>
        </w:rPr>
      </w:pP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5660"/>
        <w:gridCol w:w="1875"/>
        <w:gridCol w:w="1801"/>
      </w:tblGrid>
      <w:tr w:rsidR="009D4907" w:rsidRPr="0039256D" w:rsidTr="00025072">
        <w:trPr>
          <w:trHeight w:val="469"/>
        </w:trPr>
        <w:tc>
          <w:tcPr>
            <w:tcW w:w="55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w:t>
            </w:r>
          </w:p>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з/п</w:t>
            </w:r>
          </w:p>
        </w:tc>
        <w:tc>
          <w:tcPr>
            <w:tcW w:w="5660"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Показники результативності</w:t>
            </w:r>
          </w:p>
        </w:tc>
        <w:tc>
          <w:tcPr>
            <w:tcW w:w="1875"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Перший рік запровадження</w:t>
            </w:r>
          </w:p>
        </w:tc>
        <w:tc>
          <w:tcPr>
            <w:tcW w:w="1801" w:type="dxa"/>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За п’ять років</w:t>
            </w:r>
          </w:p>
        </w:tc>
      </w:tr>
      <w:tr w:rsidR="009D4907" w:rsidRPr="0039256D" w:rsidTr="00025072">
        <w:trPr>
          <w:trHeight w:val="276"/>
        </w:trPr>
        <w:tc>
          <w:tcPr>
            <w:tcW w:w="9891" w:type="dxa"/>
            <w:gridSpan w:val="4"/>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Кількісні</w:t>
            </w:r>
          </w:p>
        </w:tc>
      </w:tr>
      <w:tr w:rsidR="009D4907" w:rsidRPr="0039256D" w:rsidTr="00025072">
        <w:tc>
          <w:tcPr>
            <w:tcW w:w="55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1</w:t>
            </w:r>
          </w:p>
        </w:tc>
        <w:tc>
          <w:tcPr>
            <w:tcW w:w="5660" w:type="dxa"/>
          </w:tcPr>
          <w:p w:rsidR="009D4907" w:rsidRPr="0039256D" w:rsidRDefault="009D4907" w:rsidP="00025072">
            <w:pPr>
              <w:spacing w:after="0"/>
              <w:jc w:val="both"/>
              <w:rPr>
                <w:rFonts w:ascii="Times New Roman" w:hAnsi="Times New Roman"/>
                <w:sz w:val="24"/>
                <w:szCs w:val="24"/>
                <w:lang w:val="uk-UA"/>
              </w:rPr>
            </w:pPr>
            <w:r w:rsidRPr="0039256D">
              <w:rPr>
                <w:rFonts w:ascii="Times New Roman" w:hAnsi="Times New Roman"/>
                <w:sz w:val="24"/>
                <w:szCs w:val="24"/>
                <w:lang w:val="uk-UA"/>
              </w:rPr>
              <w:t>кількість звернень одержувачів адміністративних послуг – суб’єктів господарювання, громадян</w:t>
            </w:r>
          </w:p>
        </w:tc>
        <w:tc>
          <w:tcPr>
            <w:tcW w:w="1875" w:type="dxa"/>
            <w:vAlign w:val="center"/>
          </w:tcPr>
          <w:p w:rsidR="009D4907" w:rsidRPr="0039256D" w:rsidRDefault="00833B2A"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11015</w:t>
            </w:r>
          </w:p>
        </w:tc>
        <w:tc>
          <w:tcPr>
            <w:tcW w:w="1801" w:type="dxa"/>
            <w:vAlign w:val="center"/>
          </w:tcPr>
          <w:p w:rsidR="009D4907" w:rsidRPr="0039256D" w:rsidRDefault="00833B2A"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55075</w:t>
            </w:r>
          </w:p>
        </w:tc>
      </w:tr>
      <w:tr w:rsidR="009D4907" w:rsidRPr="0039256D" w:rsidTr="00025072">
        <w:tc>
          <w:tcPr>
            <w:tcW w:w="55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2</w:t>
            </w:r>
          </w:p>
        </w:tc>
        <w:tc>
          <w:tcPr>
            <w:tcW w:w="5660" w:type="dxa"/>
          </w:tcPr>
          <w:p w:rsidR="009D4907" w:rsidRPr="0039256D" w:rsidRDefault="009D4907" w:rsidP="00025072">
            <w:pPr>
              <w:spacing w:after="0"/>
              <w:jc w:val="both"/>
              <w:rPr>
                <w:rFonts w:ascii="Times New Roman" w:hAnsi="Times New Roman"/>
                <w:sz w:val="24"/>
                <w:szCs w:val="24"/>
                <w:lang w:val="uk-UA"/>
              </w:rPr>
            </w:pPr>
            <w:r w:rsidRPr="0039256D">
              <w:rPr>
                <w:rFonts w:ascii="Times New Roman" w:hAnsi="Times New Roman"/>
                <w:sz w:val="24"/>
                <w:szCs w:val="24"/>
                <w:lang w:val="uk-UA"/>
              </w:rPr>
              <w:t>кількість суб’єктів надання адміністративних послуг, чиї послуги  надаються через Центр</w:t>
            </w:r>
          </w:p>
        </w:tc>
        <w:tc>
          <w:tcPr>
            <w:tcW w:w="1875" w:type="dxa"/>
            <w:vAlign w:val="center"/>
          </w:tcPr>
          <w:p w:rsidR="009D4907" w:rsidRPr="0039256D" w:rsidRDefault="00833B2A"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8</w:t>
            </w:r>
          </w:p>
        </w:tc>
        <w:tc>
          <w:tcPr>
            <w:tcW w:w="1801" w:type="dxa"/>
            <w:vAlign w:val="center"/>
          </w:tcPr>
          <w:p w:rsidR="009D4907" w:rsidRPr="0039256D" w:rsidRDefault="00833B2A"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14</w:t>
            </w:r>
          </w:p>
        </w:tc>
      </w:tr>
      <w:tr w:rsidR="009D4907" w:rsidRPr="0039256D" w:rsidTr="00025072">
        <w:tc>
          <w:tcPr>
            <w:tcW w:w="55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3</w:t>
            </w:r>
          </w:p>
        </w:tc>
        <w:tc>
          <w:tcPr>
            <w:tcW w:w="5660" w:type="dxa"/>
          </w:tcPr>
          <w:p w:rsidR="009D4907" w:rsidRPr="0039256D" w:rsidRDefault="009D4907" w:rsidP="00025072">
            <w:pPr>
              <w:spacing w:after="0"/>
              <w:jc w:val="both"/>
              <w:rPr>
                <w:rFonts w:ascii="Times New Roman" w:hAnsi="Times New Roman"/>
                <w:sz w:val="24"/>
                <w:szCs w:val="24"/>
                <w:lang w:val="uk-UA"/>
              </w:rPr>
            </w:pPr>
            <w:r w:rsidRPr="0039256D">
              <w:rPr>
                <w:rFonts w:ascii="Times New Roman" w:hAnsi="Times New Roman"/>
                <w:sz w:val="24"/>
                <w:szCs w:val="24"/>
                <w:lang w:val="uk-UA"/>
              </w:rPr>
              <w:t>кількість наданих адміністративних послуг</w:t>
            </w:r>
          </w:p>
        </w:tc>
        <w:tc>
          <w:tcPr>
            <w:tcW w:w="1875" w:type="dxa"/>
            <w:vAlign w:val="center"/>
          </w:tcPr>
          <w:p w:rsidR="009D4907" w:rsidRPr="0039256D" w:rsidRDefault="00833B2A"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8300</w:t>
            </w:r>
          </w:p>
        </w:tc>
        <w:tc>
          <w:tcPr>
            <w:tcW w:w="1801" w:type="dxa"/>
            <w:vAlign w:val="center"/>
          </w:tcPr>
          <w:p w:rsidR="009D4907" w:rsidRPr="0039256D" w:rsidRDefault="00833B2A"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41500</w:t>
            </w:r>
          </w:p>
        </w:tc>
      </w:tr>
      <w:tr w:rsidR="009D4907" w:rsidRPr="0039256D" w:rsidTr="00025072">
        <w:tc>
          <w:tcPr>
            <w:tcW w:w="55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4</w:t>
            </w:r>
          </w:p>
        </w:tc>
        <w:tc>
          <w:tcPr>
            <w:tcW w:w="5660" w:type="dxa"/>
          </w:tcPr>
          <w:p w:rsidR="009D4907" w:rsidRPr="0039256D" w:rsidRDefault="009D4907" w:rsidP="00025072">
            <w:pPr>
              <w:spacing w:after="0"/>
              <w:jc w:val="both"/>
              <w:rPr>
                <w:rFonts w:ascii="Times New Roman" w:hAnsi="Times New Roman"/>
                <w:sz w:val="24"/>
                <w:szCs w:val="24"/>
                <w:lang w:val="uk-UA"/>
              </w:rPr>
            </w:pPr>
            <w:r w:rsidRPr="0039256D">
              <w:rPr>
                <w:rFonts w:ascii="Times New Roman" w:hAnsi="Times New Roman"/>
                <w:sz w:val="24"/>
                <w:szCs w:val="24"/>
                <w:lang w:val="uk-UA"/>
              </w:rPr>
              <w:t>кількість скарг на роботу Центру</w:t>
            </w:r>
          </w:p>
        </w:tc>
        <w:tc>
          <w:tcPr>
            <w:tcW w:w="1875" w:type="dxa"/>
            <w:vAlign w:val="center"/>
          </w:tcPr>
          <w:p w:rsidR="009D4907" w:rsidRPr="0039256D" w:rsidRDefault="00833B2A"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2</w:t>
            </w:r>
          </w:p>
        </w:tc>
        <w:tc>
          <w:tcPr>
            <w:tcW w:w="1801" w:type="dxa"/>
            <w:vAlign w:val="center"/>
          </w:tcPr>
          <w:p w:rsidR="003C4B7F" w:rsidRDefault="003C4B7F" w:rsidP="00025072">
            <w:pPr>
              <w:spacing w:after="0"/>
              <w:jc w:val="center"/>
              <w:rPr>
                <w:rFonts w:ascii="Times New Roman" w:hAnsi="Times New Roman"/>
                <w:sz w:val="24"/>
                <w:szCs w:val="24"/>
                <w:lang w:val="uk-UA"/>
              </w:rPr>
            </w:pPr>
          </w:p>
          <w:p w:rsidR="009D4907" w:rsidRPr="0039256D" w:rsidRDefault="00833B2A"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10</w:t>
            </w:r>
          </w:p>
          <w:p w:rsidR="009D4907" w:rsidRPr="0039256D" w:rsidRDefault="009D4907" w:rsidP="00025072">
            <w:pPr>
              <w:spacing w:after="0"/>
              <w:jc w:val="center"/>
              <w:rPr>
                <w:rFonts w:ascii="Times New Roman" w:hAnsi="Times New Roman"/>
                <w:sz w:val="24"/>
                <w:szCs w:val="24"/>
                <w:lang w:val="uk-UA"/>
              </w:rPr>
            </w:pPr>
          </w:p>
        </w:tc>
      </w:tr>
      <w:tr w:rsidR="009D4907" w:rsidRPr="0039256D" w:rsidTr="00025072">
        <w:tc>
          <w:tcPr>
            <w:tcW w:w="9891" w:type="dxa"/>
            <w:gridSpan w:val="4"/>
            <w:vAlign w:val="center"/>
          </w:tcPr>
          <w:p w:rsidR="009D4907" w:rsidRPr="0039256D" w:rsidRDefault="009D4907" w:rsidP="00025072">
            <w:pPr>
              <w:spacing w:after="0" w:line="240" w:lineRule="auto"/>
              <w:ind w:left="26"/>
              <w:jc w:val="both"/>
              <w:rPr>
                <w:rFonts w:ascii="Times New Roman" w:hAnsi="Times New Roman"/>
                <w:sz w:val="24"/>
                <w:szCs w:val="24"/>
                <w:lang w:val="uk-UA"/>
              </w:rPr>
            </w:pPr>
            <w:r w:rsidRPr="0039256D">
              <w:rPr>
                <w:rFonts w:ascii="Times New Roman" w:hAnsi="Times New Roman"/>
                <w:sz w:val="28"/>
                <w:szCs w:val="28"/>
                <w:lang w:val="uk-UA"/>
              </w:rPr>
              <w:lastRenderedPageBreak/>
              <w:t>(</w:t>
            </w:r>
            <w:r w:rsidRPr="0039256D">
              <w:rPr>
                <w:rFonts w:ascii="Times New Roman" w:hAnsi="Times New Roman"/>
                <w:b/>
                <w:sz w:val="28"/>
                <w:szCs w:val="28"/>
                <w:lang w:val="uk-UA"/>
              </w:rPr>
              <w:t>*</w:t>
            </w:r>
            <w:r w:rsidRPr="0039256D">
              <w:rPr>
                <w:rFonts w:ascii="Times New Roman" w:hAnsi="Times New Roman"/>
                <w:sz w:val="24"/>
                <w:szCs w:val="24"/>
                <w:lang w:val="uk-UA"/>
              </w:rPr>
              <w:t xml:space="preserve">для кожного Центру ці показники є індивідуальними) </w:t>
            </w:r>
          </w:p>
          <w:p w:rsidR="009D4907" w:rsidRPr="0039256D" w:rsidRDefault="009D4907" w:rsidP="00025072">
            <w:pPr>
              <w:spacing w:after="0"/>
              <w:rPr>
                <w:rFonts w:ascii="Times New Roman" w:hAnsi="Times New Roman"/>
                <w:sz w:val="24"/>
                <w:szCs w:val="24"/>
                <w:lang w:val="uk-UA"/>
              </w:rPr>
            </w:pPr>
          </w:p>
        </w:tc>
      </w:tr>
      <w:tr w:rsidR="009D4907" w:rsidRPr="0039256D" w:rsidTr="00025072">
        <w:trPr>
          <w:trHeight w:val="300"/>
        </w:trPr>
        <w:tc>
          <w:tcPr>
            <w:tcW w:w="9891" w:type="dxa"/>
            <w:gridSpan w:val="4"/>
            <w:vAlign w:val="center"/>
          </w:tcPr>
          <w:p w:rsidR="009D4907" w:rsidRPr="0039256D" w:rsidRDefault="009D4907" w:rsidP="00025072">
            <w:pPr>
              <w:spacing w:after="0"/>
              <w:jc w:val="center"/>
              <w:rPr>
                <w:rFonts w:ascii="Times New Roman" w:hAnsi="Times New Roman"/>
                <w:b/>
                <w:i/>
                <w:sz w:val="24"/>
                <w:szCs w:val="24"/>
                <w:lang w:val="uk-UA"/>
              </w:rPr>
            </w:pPr>
            <w:r w:rsidRPr="0039256D">
              <w:rPr>
                <w:rFonts w:ascii="Times New Roman" w:hAnsi="Times New Roman"/>
                <w:b/>
                <w:i/>
                <w:sz w:val="24"/>
                <w:szCs w:val="24"/>
                <w:lang w:val="uk-UA"/>
              </w:rPr>
              <w:t>Якісні (у бальній системі)</w:t>
            </w:r>
          </w:p>
        </w:tc>
      </w:tr>
      <w:tr w:rsidR="009D4907" w:rsidRPr="0039256D" w:rsidTr="00025072">
        <w:tc>
          <w:tcPr>
            <w:tcW w:w="55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1</w:t>
            </w:r>
          </w:p>
        </w:tc>
        <w:tc>
          <w:tcPr>
            <w:tcW w:w="5660" w:type="dxa"/>
          </w:tcPr>
          <w:p w:rsidR="009D4907" w:rsidRPr="0039256D" w:rsidRDefault="009D4907" w:rsidP="00025072">
            <w:pPr>
              <w:spacing w:after="0"/>
              <w:jc w:val="both"/>
              <w:rPr>
                <w:rFonts w:ascii="Times New Roman" w:hAnsi="Times New Roman"/>
                <w:sz w:val="24"/>
                <w:szCs w:val="24"/>
                <w:lang w:val="uk-UA"/>
              </w:rPr>
            </w:pPr>
            <w:r w:rsidRPr="0039256D">
              <w:rPr>
                <w:rFonts w:ascii="Times New Roman" w:hAnsi="Times New Roman"/>
                <w:sz w:val="24"/>
                <w:szCs w:val="24"/>
                <w:lang w:val="uk-UA"/>
              </w:rPr>
              <w:t>зручність отримання громадянами та суб’єктами господарювання адміністративних послуг через Центр</w:t>
            </w:r>
          </w:p>
        </w:tc>
        <w:tc>
          <w:tcPr>
            <w:tcW w:w="187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3</w:t>
            </w:r>
          </w:p>
        </w:tc>
        <w:tc>
          <w:tcPr>
            <w:tcW w:w="1801"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3</w:t>
            </w:r>
          </w:p>
        </w:tc>
      </w:tr>
      <w:tr w:rsidR="009D4907" w:rsidRPr="0039256D" w:rsidTr="00025072">
        <w:tc>
          <w:tcPr>
            <w:tcW w:w="55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2</w:t>
            </w:r>
          </w:p>
        </w:tc>
        <w:tc>
          <w:tcPr>
            <w:tcW w:w="5660" w:type="dxa"/>
          </w:tcPr>
          <w:p w:rsidR="009D4907" w:rsidRPr="0039256D" w:rsidRDefault="009D4907" w:rsidP="00025072">
            <w:pPr>
              <w:spacing w:after="0"/>
              <w:jc w:val="both"/>
              <w:rPr>
                <w:rFonts w:ascii="Times New Roman" w:hAnsi="Times New Roman"/>
                <w:sz w:val="24"/>
                <w:szCs w:val="24"/>
                <w:lang w:val="uk-UA"/>
              </w:rPr>
            </w:pPr>
            <w:r w:rsidRPr="0039256D">
              <w:rPr>
                <w:rFonts w:ascii="Times New Roman" w:hAnsi="Times New Roman"/>
                <w:sz w:val="24"/>
                <w:szCs w:val="24"/>
                <w:lang w:val="uk-UA"/>
              </w:rPr>
              <w:t>рівень інформованості суб’єктів господарювання  щодо державного регулювання</w:t>
            </w:r>
          </w:p>
        </w:tc>
        <w:tc>
          <w:tcPr>
            <w:tcW w:w="187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3</w:t>
            </w:r>
          </w:p>
        </w:tc>
        <w:tc>
          <w:tcPr>
            <w:tcW w:w="1801"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3</w:t>
            </w:r>
          </w:p>
        </w:tc>
      </w:tr>
      <w:tr w:rsidR="009D4907" w:rsidRPr="0039256D" w:rsidTr="00025072">
        <w:tc>
          <w:tcPr>
            <w:tcW w:w="55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3</w:t>
            </w:r>
          </w:p>
        </w:tc>
        <w:tc>
          <w:tcPr>
            <w:tcW w:w="5660" w:type="dxa"/>
          </w:tcPr>
          <w:p w:rsidR="009D4907" w:rsidRPr="0039256D" w:rsidRDefault="009D4907" w:rsidP="00025072">
            <w:pPr>
              <w:spacing w:after="0"/>
              <w:jc w:val="both"/>
              <w:rPr>
                <w:rFonts w:ascii="Times New Roman" w:hAnsi="Times New Roman"/>
                <w:sz w:val="24"/>
                <w:szCs w:val="24"/>
                <w:lang w:val="uk-UA"/>
              </w:rPr>
            </w:pPr>
            <w:r w:rsidRPr="0039256D">
              <w:rPr>
                <w:rFonts w:ascii="Times New Roman" w:hAnsi="Times New Roman"/>
                <w:sz w:val="24"/>
                <w:szCs w:val="24"/>
                <w:lang w:val="uk-UA"/>
              </w:rPr>
              <w:t>рівень обслуговування громадян та суб’єктів господарювання в Центрі</w:t>
            </w:r>
          </w:p>
        </w:tc>
        <w:tc>
          <w:tcPr>
            <w:tcW w:w="1875"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2</w:t>
            </w:r>
          </w:p>
        </w:tc>
        <w:tc>
          <w:tcPr>
            <w:tcW w:w="1801" w:type="dxa"/>
            <w:vAlign w:val="center"/>
          </w:tcPr>
          <w:p w:rsidR="009D4907" w:rsidRPr="0039256D" w:rsidRDefault="009D4907" w:rsidP="00025072">
            <w:pPr>
              <w:spacing w:after="0"/>
              <w:jc w:val="center"/>
              <w:rPr>
                <w:rFonts w:ascii="Times New Roman" w:hAnsi="Times New Roman"/>
                <w:sz w:val="24"/>
                <w:szCs w:val="24"/>
                <w:lang w:val="uk-UA"/>
              </w:rPr>
            </w:pPr>
            <w:r w:rsidRPr="0039256D">
              <w:rPr>
                <w:rFonts w:ascii="Times New Roman" w:hAnsi="Times New Roman"/>
                <w:sz w:val="24"/>
                <w:szCs w:val="24"/>
                <w:lang w:val="uk-UA"/>
              </w:rPr>
              <w:t>3</w:t>
            </w:r>
          </w:p>
        </w:tc>
      </w:tr>
    </w:tbl>
    <w:p w:rsidR="009D4907" w:rsidRPr="0039256D" w:rsidRDefault="009D4907" w:rsidP="009D4907">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p>
    <w:p w:rsidR="009D4907" w:rsidRPr="0039256D" w:rsidRDefault="009D4907" w:rsidP="009D4907">
      <w:pPr>
        <w:shd w:val="clear" w:color="auto" w:fill="FFFFFF"/>
        <w:spacing w:after="0" w:line="240" w:lineRule="auto"/>
        <w:jc w:val="center"/>
        <w:textAlignment w:val="baseline"/>
        <w:rPr>
          <w:rFonts w:ascii="Times New Roman" w:hAnsi="Times New Roman"/>
          <w:b/>
          <w:bCs/>
          <w:sz w:val="28"/>
          <w:szCs w:val="28"/>
          <w:bdr w:val="none" w:sz="0" w:space="0" w:color="auto" w:frame="1"/>
          <w:lang w:val="uk-UA"/>
        </w:rPr>
      </w:pPr>
      <w:r w:rsidRPr="0039256D">
        <w:rPr>
          <w:rFonts w:ascii="Times New Roman" w:hAnsi="Times New Roman"/>
          <w:b/>
          <w:bCs/>
          <w:sz w:val="28"/>
          <w:szCs w:val="28"/>
          <w:bdr w:val="none" w:sz="0" w:space="0" w:color="auto" w:frame="1"/>
          <w:lang w:val="uk-UA"/>
        </w:rPr>
        <w:t>IX. Визначення заходів, за допомогою яких здійснюватиметься відстеження результативності дії регуляторного акт</w:t>
      </w:r>
      <w:r w:rsidR="005A00B6">
        <w:rPr>
          <w:rFonts w:ascii="Times New Roman" w:hAnsi="Times New Roman"/>
          <w:b/>
          <w:bCs/>
          <w:sz w:val="28"/>
          <w:szCs w:val="28"/>
          <w:bdr w:val="none" w:sz="0" w:space="0" w:color="auto" w:frame="1"/>
          <w:lang w:val="uk-UA"/>
        </w:rPr>
        <w:t>у</w:t>
      </w:r>
    </w:p>
    <w:p w:rsidR="009D4907" w:rsidRPr="0039256D" w:rsidRDefault="009D4907" w:rsidP="009D4907">
      <w:pPr>
        <w:shd w:val="clear" w:color="auto" w:fill="FFFFFF"/>
        <w:spacing w:after="0" w:line="240" w:lineRule="auto"/>
        <w:textAlignment w:val="baseline"/>
        <w:rPr>
          <w:rFonts w:ascii="Times New Roman" w:hAnsi="Times New Roman"/>
          <w:sz w:val="28"/>
          <w:szCs w:val="28"/>
          <w:lang w:val="uk-UA"/>
        </w:rPr>
      </w:pP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Заходи з проведення відстеження результативності дії регуляторного акт</w:t>
      </w:r>
      <w:r w:rsidR="005A00B6">
        <w:rPr>
          <w:rFonts w:ascii="Times New Roman" w:hAnsi="Times New Roman"/>
          <w:sz w:val="28"/>
          <w:szCs w:val="28"/>
          <w:lang w:val="uk-UA"/>
        </w:rPr>
        <w:t>у</w:t>
      </w:r>
      <w:r w:rsidRPr="0039256D">
        <w:rPr>
          <w:rFonts w:ascii="Times New Roman" w:hAnsi="Times New Roman"/>
          <w:sz w:val="28"/>
          <w:szCs w:val="28"/>
          <w:lang w:val="uk-UA"/>
        </w:rPr>
        <w:t xml:space="preserve"> будуть здійснюватися Центром </w:t>
      </w:r>
      <w:r w:rsidR="0063386F" w:rsidRPr="0039256D">
        <w:rPr>
          <w:rFonts w:ascii="Times New Roman" w:hAnsi="Times New Roman"/>
          <w:sz w:val="28"/>
          <w:szCs w:val="28"/>
          <w:lang w:val="uk-UA"/>
        </w:rPr>
        <w:t xml:space="preserve">надання адміністративних послуг </w:t>
      </w:r>
      <w:r w:rsidR="00BC5F17" w:rsidRPr="0039256D">
        <w:rPr>
          <w:rFonts w:ascii="Times New Roman" w:hAnsi="Times New Roman"/>
          <w:sz w:val="28"/>
          <w:szCs w:val="28"/>
          <w:lang w:val="uk-UA"/>
        </w:rPr>
        <w:t xml:space="preserve">виконавчого комітету </w:t>
      </w:r>
      <w:proofErr w:type="spellStart"/>
      <w:r w:rsidR="0063386F" w:rsidRPr="0039256D">
        <w:rPr>
          <w:rFonts w:ascii="Times New Roman" w:hAnsi="Times New Roman"/>
          <w:sz w:val="28"/>
          <w:szCs w:val="28"/>
          <w:lang w:val="uk-UA"/>
        </w:rPr>
        <w:t>Раївської</w:t>
      </w:r>
      <w:proofErr w:type="spellEnd"/>
      <w:r w:rsidR="0063386F" w:rsidRPr="0039256D">
        <w:rPr>
          <w:rFonts w:ascii="Times New Roman" w:hAnsi="Times New Roman"/>
          <w:sz w:val="28"/>
          <w:szCs w:val="28"/>
          <w:lang w:val="uk-UA"/>
        </w:rPr>
        <w:t xml:space="preserve"> сільської ради</w:t>
      </w:r>
      <w:r w:rsidR="0063386F" w:rsidRPr="0039256D">
        <w:rPr>
          <w:rFonts w:ascii="Times New Roman" w:hAnsi="Times New Roman"/>
          <w:i/>
          <w:sz w:val="28"/>
          <w:szCs w:val="28"/>
          <w:lang w:val="uk-UA"/>
        </w:rPr>
        <w:t xml:space="preserve"> </w:t>
      </w:r>
      <w:r w:rsidRPr="0039256D">
        <w:rPr>
          <w:rFonts w:ascii="Times New Roman" w:hAnsi="Times New Roman"/>
          <w:i/>
          <w:sz w:val="28"/>
          <w:szCs w:val="28"/>
          <w:lang w:val="uk-UA"/>
        </w:rPr>
        <w:t>.</w:t>
      </w:r>
      <w:r w:rsidRPr="0039256D">
        <w:rPr>
          <w:rFonts w:ascii="Times New Roman" w:hAnsi="Times New Roman"/>
          <w:sz w:val="28"/>
          <w:szCs w:val="28"/>
          <w:lang w:val="uk-UA"/>
        </w:rPr>
        <w:t xml:space="preserve">  </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Строки проведення відстеження результативності дії регуляторного акт</w:t>
      </w:r>
      <w:r w:rsidR="005A00B6">
        <w:rPr>
          <w:rFonts w:ascii="Times New Roman" w:hAnsi="Times New Roman"/>
          <w:sz w:val="28"/>
          <w:szCs w:val="28"/>
          <w:lang w:val="uk-UA"/>
        </w:rPr>
        <w:t>у</w:t>
      </w:r>
      <w:r w:rsidRPr="0039256D">
        <w:rPr>
          <w:rFonts w:ascii="Times New Roman" w:hAnsi="Times New Roman"/>
          <w:sz w:val="28"/>
          <w:szCs w:val="28"/>
          <w:lang w:val="uk-UA"/>
        </w:rPr>
        <w:t>:</w:t>
      </w:r>
    </w:p>
    <w:p w:rsidR="009D4907" w:rsidRPr="0039256D" w:rsidRDefault="009D4907" w:rsidP="009D4907">
      <w:pPr>
        <w:numPr>
          <w:ilvl w:val="0"/>
          <w:numId w:val="2"/>
        </w:numPr>
        <w:spacing w:after="0"/>
        <w:ind w:left="0" w:firstLine="709"/>
        <w:jc w:val="both"/>
        <w:rPr>
          <w:rFonts w:ascii="Times New Roman" w:hAnsi="Times New Roman"/>
          <w:sz w:val="28"/>
          <w:szCs w:val="28"/>
          <w:lang w:val="uk-UA"/>
        </w:rPr>
      </w:pPr>
      <w:r w:rsidRPr="0039256D">
        <w:rPr>
          <w:rFonts w:ascii="Times New Roman" w:hAnsi="Times New Roman"/>
          <w:sz w:val="28"/>
          <w:szCs w:val="28"/>
          <w:lang w:val="uk-UA"/>
        </w:rPr>
        <w:t>базове відстеження – до набуття чинності цього регуляторного акт</w:t>
      </w:r>
      <w:r w:rsidR="005A00B6">
        <w:rPr>
          <w:rFonts w:ascii="Times New Roman" w:hAnsi="Times New Roman"/>
          <w:sz w:val="28"/>
          <w:szCs w:val="28"/>
          <w:lang w:val="uk-UA"/>
        </w:rPr>
        <w:t>у</w:t>
      </w:r>
      <w:r w:rsidRPr="0039256D">
        <w:rPr>
          <w:rFonts w:ascii="Times New Roman" w:hAnsi="Times New Roman"/>
          <w:sz w:val="28"/>
          <w:szCs w:val="28"/>
          <w:lang w:val="uk-UA"/>
        </w:rPr>
        <w:t>, а саме: з</w:t>
      </w:r>
      <w:r w:rsidR="0063386F" w:rsidRPr="0039256D">
        <w:rPr>
          <w:rFonts w:ascii="Times New Roman" w:hAnsi="Times New Roman"/>
          <w:sz w:val="28"/>
          <w:szCs w:val="28"/>
          <w:lang w:val="uk-UA"/>
        </w:rPr>
        <w:t xml:space="preserve"> жовтня </w:t>
      </w:r>
      <w:r w:rsidRPr="0039256D">
        <w:rPr>
          <w:rFonts w:ascii="Times New Roman" w:hAnsi="Times New Roman"/>
          <w:sz w:val="28"/>
          <w:szCs w:val="28"/>
          <w:lang w:val="uk-UA"/>
        </w:rPr>
        <w:t xml:space="preserve">по </w:t>
      </w:r>
      <w:r w:rsidR="0063386F" w:rsidRPr="0039256D">
        <w:rPr>
          <w:rFonts w:ascii="Times New Roman" w:hAnsi="Times New Roman"/>
          <w:sz w:val="28"/>
          <w:szCs w:val="28"/>
          <w:lang w:val="uk-UA"/>
        </w:rPr>
        <w:t>листопад</w:t>
      </w:r>
      <w:r w:rsidRPr="0039256D">
        <w:rPr>
          <w:rFonts w:ascii="Times New Roman" w:hAnsi="Times New Roman"/>
          <w:sz w:val="28"/>
          <w:szCs w:val="28"/>
          <w:lang w:val="uk-UA"/>
        </w:rPr>
        <w:t>;</w:t>
      </w:r>
    </w:p>
    <w:p w:rsidR="009D4907" w:rsidRPr="0039256D" w:rsidRDefault="009D4907" w:rsidP="009D4907">
      <w:pPr>
        <w:pStyle w:val="a3"/>
        <w:numPr>
          <w:ilvl w:val="0"/>
          <w:numId w:val="2"/>
        </w:numPr>
        <w:tabs>
          <w:tab w:val="left" w:pos="0"/>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повторне відстеження результативності регуляторного акт</w:t>
      </w:r>
      <w:r w:rsidR="005A00B6">
        <w:rPr>
          <w:rFonts w:ascii="Times New Roman" w:hAnsi="Times New Roman"/>
          <w:sz w:val="28"/>
          <w:szCs w:val="28"/>
          <w:lang w:val="uk-UA"/>
        </w:rPr>
        <w:t>у</w:t>
      </w:r>
      <w:r w:rsidRPr="0039256D">
        <w:rPr>
          <w:rFonts w:ascii="Times New Roman" w:hAnsi="Times New Roman"/>
          <w:sz w:val="28"/>
          <w:szCs w:val="28"/>
          <w:lang w:val="uk-UA"/>
        </w:rPr>
        <w:t xml:space="preserve"> буде здійснено розробником через рік після набрання чинності цього рішення;</w:t>
      </w:r>
    </w:p>
    <w:p w:rsidR="009D4907" w:rsidRPr="0039256D" w:rsidRDefault="009D4907" w:rsidP="009D4907">
      <w:pPr>
        <w:pStyle w:val="a3"/>
        <w:numPr>
          <w:ilvl w:val="0"/>
          <w:numId w:val="2"/>
        </w:numPr>
        <w:tabs>
          <w:tab w:val="left" w:pos="0"/>
        </w:tabs>
        <w:spacing w:after="0" w:line="240" w:lineRule="auto"/>
        <w:ind w:left="0" w:firstLine="709"/>
        <w:jc w:val="both"/>
        <w:rPr>
          <w:rFonts w:ascii="Times New Roman" w:hAnsi="Times New Roman"/>
          <w:sz w:val="28"/>
          <w:szCs w:val="28"/>
          <w:lang w:val="uk-UA"/>
        </w:rPr>
      </w:pPr>
      <w:r w:rsidRPr="0039256D">
        <w:rPr>
          <w:rFonts w:ascii="Times New Roman" w:hAnsi="Times New Roman"/>
          <w:sz w:val="28"/>
          <w:szCs w:val="28"/>
          <w:lang w:val="uk-UA"/>
        </w:rPr>
        <w:t xml:space="preserve">періодичне відстеження результативності проводиться кожні три роки після проведення повторного відстеження результативності.  </w:t>
      </w:r>
    </w:p>
    <w:p w:rsidR="009D4907" w:rsidRPr="0039256D" w:rsidRDefault="009D4907" w:rsidP="009D4907">
      <w:pPr>
        <w:tabs>
          <w:tab w:val="left" w:pos="0"/>
        </w:tabs>
        <w:spacing w:after="0" w:line="240" w:lineRule="auto"/>
        <w:ind w:firstLine="709"/>
        <w:jc w:val="both"/>
        <w:rPr>
          <w:rFonts w:ascii="Times New Roman" w:hAnsi="Times New Roman"/>
          <w:sz w:val="28"/>
          <w:szCs w:val="28"/>
          <w:lang w:val="uk-UA"/>
        </w:rPr>
      </w:pPr>
      <w:r w:rsidRPr="0039256D">
        <w:rPr>
          <w:rFonts w:ascii="Times New Roman" w:hAnsi="Times New Roman"/>
          <w:sz w:val="28"/>
          <w:szCs w:val="28"/>
          <w:lang w:val="uk-UA"/>
        </w:rPr>
        <w:t>Методи проведення відстеження результативності:</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 xml:space="preserve">Для проведення базового відстеження використовувались такі методи одержання результатів відстеження: </w:t>
      </w:r>
    </w:p>
    <w:p w:rsidR="009D4907" w:rsidRPr="0039256D" w:rsidRDefault="009D4907" w:rsidP="009D4907">
      <w:pPr>
        <w:spacing w:after="0"/>
        <w:ind w:firstLine="709"/>
        <w:jc w:val="both"/>
        <w:rPr>
          <w:rFonts w:ascii="Times New Roman" w:hAnsi="Times New Roman"/>
          <w:sz w:val="28"/>
          <w:szCs w:val="28"/>
          <w:lang w:val="uk-UA"/>
        </w:rPr>
      </w:pPr>
      <w:r w:rsidRPr="0039256D">
        <w:rPr>
          <w:rFonts w:ascii="Times New Roman" w:hAnsi="Times New Roman"/>
          <w:sz w:val="28"/>
          <w:szCs w:val="28"/>
          <w:lang w:val="uk-UA"/>
        </w:rPr>
        <w:t>-</w:t>
      </w:r>
      <w:r w:rsidRPr="0039256D">
        <w:rPr>
          <w:rFonts w:ascii="Times New Roman" w:hAnsi="Times New Roman"/>
          <w:sz w:val="28"/>
          <w:szCs w:val="28"/>
          <w:lang w:val="uk-UA"/>
        </w:rPr>
        <w:tab/>
        <w:t>статистичні;</w:t>
      </w:r>
    </w:p>
    <w:p w:rsidR="009D4907" w:rsidRPr="0039256D" w:rsidRDefault="009D4907" w:rsidP="009D4907">
      <w:pPr>
        <w:spacing w:after="0"/>
        <w:ind w:firstLine="709"/>
        <w:jc w:val="both"/>
        <w:rPr>
          <w:rFonts w:ascii="Times New Roman" w:hAnsi="Times New Roman"/>
          <w:sz w:val="28"/>
          <w:szCs w:val="28"/>
          <w:lang w:val="uk-UA"/>
        </w:rPr>
      </w:pPr>
      <w:r w:rsidRPr="0039256D">
        <w:rPr>
          <w:rFonts w:ascii="Times New Roman" w:hAnsi="Times New Roman"/>
          <w:sz w:val="28"/>
          <w:szCs w:val="28"/>
          <w:lang w:val="uk-UA"/>
        </w:rPr>
        <w:t>-</w:t>
      </w:r>
      <w:r w:rsidRPr="0039256D">
        <w:rPr>
          <w:rFonts w:ascii="Times New Roman" w:hAnsi="Times New Roman"/>
          <w:sz w:val="28"/>
          <w:szCs w:val="28"/>
          <w:lang w:val="uk-UA"/>
        </w:rPr>
        <w:tab/>
        <w:t xml:space="preserve">соціологічні. </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Вид даних:</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Статистичні показники:</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 кількість звернень одержувачів адміністративних послуг – суб’єктів господарювання, громадян;</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 кількість наданих адміністративних послуг;</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 витрати часу на отримання адміністративних послуг;</w:t>
      </w:r>
    </w:p>
    <w:p w:rsidR="009D4907" w:rsidRPr="0039256D" w:rsidRDefault="009D4907" w:rsidP="009D4907">
      <w:pPr>
        <w:autoSpaceDE w:val="0"/>
        <w:autoSpaceDN w:val="0"/>
        <w:adjustRightInd w:val="0"/>
        <w:spacing w:line="240" w:lineRule="auto"/>
        <w:ind w:firstLine="708"/>
        <w:jc w:val="both"/>
        <w:rPr>
          <w:rFonts w:ascii="Times New Roman" w:hAnsi="Times New Roman"/>
          <w:sz w:val="28"/>
          <w:szCs w:val="28"/>
          <w:lang w:val="uk-UA"/>
        </w:rPr>
      </w:pPr>
      <w:r w:rsidRPr="0039256D">
        <w:rPr>
          <w:rFonts w:ascii="Times New Roman" w:hAnsi="Times New Roman"/>
          <w:sz w:val="28"/>
          <w:szCs w:val="28"/>
          <w:lang w:val="uk-UA"/>
        </w:rPr>
        <w:t>- відповідність термінів надання адміністративних послуг</w:t>
      </w:r>
      <w:r w:rsidR="005A00B6">
        <w:rPr>
          <w:rFonts w:ascii="Times New Roman" w:hAnsi="Times New Roman"/>
          <w:sz w:val="28"/>
          <w:szCs w:val="28"/>
          <w:lang w:val="uk-UA"/>
        </w:rPr>
        <w:t>,</w:t>
      </w:r>
      <w:r w:rsidRPr="0039256D">
        <w:rPr>
          <w:rFonts w:ascii="Times New Roman" w:hAnsi="Times New Roman"/>
          <w:sz w:val="28"/>
          <w:szCs w:val="28"/>
          <w:lang w:val="uk-UA"/>
        </w:rPr>
        <w:t xml:space="preserve"> визначени</w:t>
      </w:r>
      <w:r w:rsidR="005A00B6">
        <w:rPr>
          <w:rFonts w:ascii="Times New Roman" w:hAnsi="Times New Roman"/>
          <w:sz w:val="28"/>
          <w:szCs w:val="28"/>
          <w:lang w:val="uk-UA"/>
        </w:rPr>
        <w:t>х</w:t>
      </w:r>
      <w:r w:rsidRPr="0039256D">
        <w:rPr>
          <w:rFonts w:ascii="Times New Roman" w:hAnsi="Times New Roman"/>
          <w:sz w:val="28"/>
          <w:szCs w:val="28"/>
          <w:lang w:val="uk-UA"/>
        </w:rPr>
        <w:t xml:space="preserve"> у стандартах адміністративних послуг, а також шляхом аналізу вивчення громадської думки.</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lastRenderedPageBreak/>
        <w:t>Соціологічні показники (збираються методом опитування або анкетування суб’єктів звернення):</w:t>
      </w:r>
    </w:p>
    <w:p w:rsidR="009D4907" w:rsidRPr="0039256D" w:rsidRDefault="009D4907" w:rsidP="009D4907">
      <w:pPr>
        <w:numPr>
          <w:ilvl w:val="0"/>
          <w:numId w:val="3"/>
        </w:numPr>
        <w:spacing w:after="0"/>
        <w:ind w:left="0" w:firstLine="709"/>
        <w:jc w:val="both"/>
        <w:rPr>
          <w:rFonts w:ascii="Times New Roman" w:hAnsi="Times New Roman"/>
          <w:sz w:val="28"/>
          <w:szCs w:val="28"/>
          <w:lang w:val="uk-UA"/>
        </w:rPr>
      </w:pPr>
      <w:r w:rsidRPr="0039256D">
        <w:rPr>
          <w:rFonts w:ascii="Times New Roman" w:hAnsi="Times New Roman"/>
          <w:sz w:val="28"/>
          <w:szCs w:val="28"/>
          <w:lang w:val="uk-UA"/>
        </w:rPr>
        <w:t>зручність отримання громадянами та суб’єктами господарювання адміністративних послуг через Центр;</w:t>
      </w:r>
    </w:p>
    <w:p w:rsidR="009D4907" w:rsidRPr="0039256D" w:rsidRDefault="009D4907" w:rsidP="009D4907">
      <w:pPr>
        <w:numPr>
          <w:ilvl w:val="0"/>
          <w:numId w:val="3"/>
        </w:numPr>
        <w:spacing w:after="0"/>
        <w:ind w:left="0" w:firstLine="709"/>
        <w:jc w:val="both"/>
        <w:rPr>
          <w:rFonts w:ascii="Times New Roman" w:hAnsi="Times New Roman"/>
          <w:sz w:val="28"/>
          <w:szCs w:val="28"/>
          <w:lang w:val="uk-UA"/>
        </w:rPr>
      </w:pPr>
      <w:r w:rsidRPr="0039256D">
        <w:rPr>
          <w:rFonts w:ascii="Times New Roman" w:hAnsi="Times New Roman"/>
          <w:sz w:val="28"/>
          <w:szCs w:val="28"/>
          <w:lang w:val="uk-UA"/>
        </w:rPr>
        <w:t>рівень інформованості суб’єктів господарювання щодо осно</w:t>
      </w:r>
      <w:r w:rsidR="005A00B6">
        <w:rPr>
          <w:rFonts w:ascii="Times New Roman" w:hAnsi="Times New Roman"/>
          <w:sz w:val="28"/>
          <w:szCs w:val="28"/>
          <w:lang w:val="uk-UA"/>
        </w:rPr>
        <w:t>вних положень регуляторного акту</w:t>
      </w:r>
      <w:r w:rsidRPr="0039256D">
        <w:rPr>
          <w:rFonts w:ascii="Times New Roman" w:hAnsi="Times New Roman"/>
          <w:sz w:val="28"/>
          <w:szCs w:val="28"/>
          <w:lang w:val="uk-UA"/>
        </w:rPr>
        <w:t>;</w:t>
      </w:r>
    </w:p>
    <w:p w:rsidR="009D4907" w:rsidRPr="0039256D" w:rsidRDefault="009D4907" w:rsidP="009D4907">
      <w:pPr>
        <w:numPr>
          <w:ilvl w:val="0"/>
          <w:numId w:val="3"/>
        </w:numPr>
        <w:spacing w:after="0"/>
        <w:ind w:left="0" w:firstLine="709"/>
        <w:jc w:val="both"/>
        <w:rPr>
          <w:rFonts w:ascii="Times New Roman" w:hAnsi="Times New Roman"/>
          <w:sz w:val="28"/>
          <w:szCs w:val="28"/>
          <w:lang w:val="uk-UA"/>
        </w:rPr>
      </w:pPr>
      <w:r w:rsidRPr="0039256D">
        <w:rPr>
          <w:rFonts w:ascii="Times New Roman" w:hAnsi="Times New Roman"/>
          <w:sz w:val="28"/>
          <w:szCs w:val="28"/>
          <w:lang w:val="uk-UA"/>
        </w:rPr>
        <w:t>рівень обслуговування громадян і суб’єктів господарювання в Центрі.</w:t>
      </w:r>
    </w:p>
    <w:p w:rsidR="009D4907" w:rsidRPr="0039256D" w:rsidRDefault="009D4907" w:rsidP="009D4907">
      <w:pPr>
        <w:spacing w:after="0"/>
        <w:ind w:firstLine="708"/>
        <w:jc w:val="both"/>
        <w:rPr>
          <w:rFonts w:ascii="Times New Roman" w:hAnsi="Times New Roman"/>
          <w:sz w:val="28"/>
          <w:szCs w:val="28"/>
          <w:lang w:val="uk-UA"/>
        </w:rPr>
      </w:pPr>
      <w:r w:rsidRPr="0039256D">
        <w:rPr>
          <w:rFonts w:ascii="Times New Roman" w:hAnsi="Times New Roman"/>
          <w:sz w:val="28"/>
          <w:szCs w:val="28"/>
          <w:lang w:val="uk-UA"/>
        </w:rPr>
        <w:t>Цільовою групою соціологічного опитування є суб’єкти</w:t>
      </w:r>
      <w:r w:rsidR="00CF75B4">
        <w:rPr>
          <w:rFonts w:ascii="Times New Roman" w:hAnsi="Times New Roman"/>
          <w:sz w:val="28"/>
          <w:szCs w:val="28"/>
          <w:lang w:val="uk-UA"/>
        </w:rPr>
        <w:br/>
      </w:r>
      <w:r w:rsidRPr="0039256D">
        <w:rPr>
          <w:rFonts w:ascii="Times New Roman" w:hAnsi="Times New Roman"/>
          <w:sz w:val="28"/>
          <w:szCs w:val="28"/>
          <w:lang w:val="uk-UA"/>
        </w:rPr>
        <w:t>господарювання, громадяни, які звертаються за отриманням адміністративних послуг та дозвільних документів.</w:t>
      </w:r>
    </w:p>
    <w:p w:rsidR="009D4907" w:rsidRPr="0039256D" w:rsidRDefault="009D4907" w:rsidP="009D4907">
      <w:pPr>
        <w:spacing w:after="0"/>
        <w:jc w:val="both"/>
        <w:rPr>
          <w:rFonts w:ascii="Times New Roman" w:hAnsi="Times New Roman"/>
          <w:sz w:val="28"/>
          <w:szCs w:val="28"/>
          <w:lang w:val="uk-UA"/>
        </w:rPr>
      </w:pPr>
    </w:p>
    <w:p w:rsidR="009D4907" w:rsidRDefault="00DC46FC" w:rsidP="009D4907">
      <w:pPr>
        <w:spacing w:after="0"/>
        <w:ind w:firstLine="709"/>
        <w:jc w:val="both"/>
        <w:rPr>
          <w:rFonts w:ascii="Times New Roman" w:hAnsi="Times New Roman"/>
          <w:sz w:val="28"/>
          <w:szCs w:val="28"/>
          <w:lang w:val="uk-UA"/>
        </w:rPr>
      </w:pPr>
      <w:r w:rsidRPr="00DC46FC">
        <w:rPr>
          <w:rFonts w:ascii="Times New Roman" w:hAnsi="Times New Roman"/>
          <w:sz w:val="28"/>
          <w:szCs w:val="28"/>
          <w:lang w:val="uk-UA"/>
        </w:rPr>
        <w:t xml:space="preserve">Сільський голова </w:t>
      </w:r>
      <w:r w:rsidRPr="00DC46FC">
        <w:rPr>
          <w:rFonts w:ascii="Times New Roman" w:hAnsi="Times New Roman"/>
          <w:sz w:val="28"/>
          <w:szCs w:val="28"/>
          <w:lang w:val="uk-UA"/>
        </w:rPr>
        <w:tab/>
      </w:r>
      <w:r w:rsidRPr="00DC46FC">
        <w:rPr>
          <w:rFonts w:ascii="Times New Roman" w:hAnsi="Times New Roman"/>
          <w:sz w:val="28"/>
          <w:szCs w:val="28"/>
          <w:lang w:val="uk-UA"/>
        </w:rPr>
        <w:tab/>
      </w:r>
      <w:r w:rsidRPr="00DC46FC">
        <w:rPr>
          <w:rFonts w:ascii="Times New Roman" w:hAnsi="Times New Roman"/>
          <w:sz w:val="28"/>
          <w:szCs w:val="28"/>
          <w:lang w:val="uk-UA"/>
        </w:rPr>
        <w:tab/>
      </w:r>
      <w:r w:rsidRPr="00DC46FC">
        <w:rPr>
          <w:rFonts w:ascii="Times New Roman" w:hAnsi="Times New Roman"/>
          <w:sz w:val="28"/>
          <w:szCs w:val="28"/>
          <w:lang w:val="uk-UA"/>
        </w:rPr>
        <w:tab/>
      </w:r>
      <w:r w:rsidRPr="00DC46FC">
        <w:rPr>
          <w:rFonts w:ascii="Times New Roman" w:hAnsi="Times New Roman"/>
          <w:sz w:val="28"/>
          <w:szCs w:val="28"/>
          <w:lang w:val="uk-UA"/>
        </w:rPr>
        <w:tab/>
        <w:t>Ю.МАРТИНЕНКО</w:t>
      </w:r>
    </w:p>
    <w:p w:rsidR="00DC46FC" w:rsidRDefault="00DC46FC" w:rsidP="009D4907">
      <w:pPr>
        <w:spacing w:after="0"/>
        <w:ind w:firstLine="709"/>
        <w:jc w:val="both"/>
        <w:rPr>
          <w:rFonts w:ascii="Times New Roman" w:hAnsi="Times New Roman"/>
          <w:sz w:val="28"/>
          <w:szCs w:val="28"/>
          <w:lang w:val="uk-UA"/>
        </w:rPr>
      </w:pPr>
    </w:p>
    <w:p w:rsidR="00DC46FC" w:rsidRDefault="00DC46FC" w:rsidP="009D4907">
      <w:pPr>
        <w:spacing w:after="0"/>
        <w:ind w:firstLine="709"/>
        <w:jc w:val="both"/>
        <w:rPr>
          <w:rFonts w:ascii="Times New Roman" w:hAnsi="Times New Roman"/>
          <w:sz w:val="28"/>
          <w:szCs w:val="28"/>
          <w:lang w:val="uk-UA"/>
        </w:rPr>
      </w:pPr>
    </w:p>
    <w:p w:rsidR="00DC46FC" w:rsidRDefault="00DC46FC" w:rsidP="009D4907">
      <w:pPr>
        <w:spacing w:after="0"/>
        <w:ind w:firstLine="709"/>
        <w:jc w:val="both"/>
        <w:rPr>
          <w:rFonts w:ascii="Times New Roman" w:hAnsi="Times New Roman"/>
          <w:sz w:val="28"/>
          <w:szCs w:val="28"/>
          <w:lang w:val="uk-UA"/>
        </w:rPr>
      </w:pPr>
    </w:p>
    <w:p w:rsidR="00DC46FC" w:rsidRDefault="00DC46FC" w:rsidP="009D4907">
      <w:pPr>
        <w:spacing w:after="0"/>
        <w:ind w:firstLine="709"/>
        <w:jc w:val="both"/>
        <w:rPr>
          <w:rFonts w:ascii="Times New Roman" w:hAnsi="Times New Roman"/>
          <w:sz w:val="28"/>
          <w:szCs w:val="28"/>
          <w:lang w:val="uk-UA"/>
        </w:rPr>
      </w:pPr>
    </w:p>
    <w:p w:rsidR="00DC46FC" w:rsidRDefault="00DC46FC" w:rsidP="009D4907">
      <w:pPr>
        <w:spacing w:after="0"/>
        <w:ind w:firstLine="709"/>
        <w:jc w:val="both"/>
        <w:rPr>
          <w:rFonts w:ascii="Times New Roman" w:hAnsi="Times New Roman"/>
          <w:sz w:val="28"/>
          <w:szCs w:val="28"/>
          <w:lang w:val="uk-UA"/>
        </w:rPr>
      </w:pPr>
    </w:p>
    <w:p w:rsidR="00DC46FC" w:rsidRDefault="00DC46FC" w:rsidP="009D4907">
      <w:pPr>
        <w:spacing w:after="0"/>
        <w:ind w:firstLine="709"/>
        <w:jc w:val="both"/>
        <w:rPr>
          <w:rFonts w:ascii="Times New Roman" w:hAnsi="Times New Roman"/>
          <w:sz w:val="28"/>
          <w:szCs w:val="28"/>
          <w:lang w:val="uk-UA"/>
        </w:rPr>
      </w:pPr>
    </w:p>
    <w:p w:rsidR="009D4907" w:rsidRPr="0039256D" w:rsidRDefault="009D4907" w:rsidP="009D4907">
      <w:pPr>
        <w:tabs>
          <w:tab w:val="left" w:pos="6237"/>
        </w:tabs>
        <w:autoSpaceDE w:val="0"/>
        <w:autoSpaceDN w:val="0"/>
        <w:adjustRightInd w:val="0"/>
        <w:spacing w:after="0" w:line="240" w:lineRule="auto"/>
        <w:ind w:left="6237"/>
        <w:rPr>
          <w:rFonts w:ascii="Times New Roman CYR" w:hAnsi="Times New Roman CYR" w:cs="Times New Roman CYR"/>
          <w:sz w:val="28"/>
          <w:szCs w:val="28"/>
          <w:lang w:val="uk-UA"/>
        </w:rPr>
      </w:pPr>
      <w:r w:rsidRPr="0039256D">
        <w:rPr>
          <w:rFonts w:ascii="Times New Roman CYR" w:hAnsi="Times New Roman CYR" w:cs="Times New Roman CYR"/>
          <w:sz w:val="28"/>
          <w:szCs w:val="28"/>
          <w:lang w:val="uk-UA"/>
        </w:rPr>
        <w:t>Додаток</w:t>
      </w:r>
    </w:p>
    <w:p w:rsidR="009D4907" w:rsidRPr="0039256D" w:rsidRDefault="009D4907" w:rsidP="009D4907">
      <w:pPr>
        <w:tabs>
          <w:tab w:val="left" w:pos="6237"/>
        </w:tabs>
        <w:autoSpaceDE w:val="0"/>
        <w:autoSpaceDN w:val="0"/>
        <w:adjustRightInd w:val="0"/>
        <w:spacing w:after="0" w:line="240" w:lineRule="auto"/>
        <w:ind w:left="6237"/>
        <w:rPr>
          <w:rFonts w:ascii="Times New Roman CYR" w:hAnsi="Times New Roman CYR" w:cs="Times New Roman CYR"/>
          <w:sz w:val="28"/>
          <w:szCs w:val="28"/>
          <w:lang w:val="uk-UA"/>
        </w:rPr>
      </w:pPr>
      <w:r w:rsidRPr="0039256D">
        <w:rPr>
          <w:rFonts w:ascii="Times New Roman CYR" w:hAnsi="Times New Roman CYR" w:cs="Times New Roman CYR"/>
          <w:sz w:val="28"/>
          <w:szCs w:val="28"/>
          <w:lang w:val="uk-UA"/>
        </w:rPr>
        <w:t xml:space="preserve">до аналізу регуляторного </w:t>
      </w:r>
    </w:p>
    <w:p w:rsidR="009D4907" w:rsidRPr="0039256D" w:rsidRDefault="009D4907" w:rsidP="009D4907">
      <w:pPr>
        <w:tabs>
          <w:tab w:val="left" w:pos="6237"/>
        </w:tabs>
        <w:autoSpaceDE w:val="0"/>
        <w:autoSpaceDN w:val="0"/>
        <w:adjustRightInd w:val="0"/>
        <w:spacing w:after="0" w:line="240" w:lineRule="auto"/>
        <w:ind w:left="6237"/>
        <w:rPr>
          <w:rFonts w:ascii="Times New Roman CYR" w:hAnsi="Times New Roman CYR" w:cs="Times New Roman CYR"/>
          <w:sz w:val="28"/>
          <w:szCs w:val="28"/>
          <w:lang w:val="uk-UA"/>
        </w:rPr>
      </w:pPr>
      <w:r w:rsidRPr="0039256D">
        <w:rPr>
          <w:rFonts w:ascii="Times New Roman CYR" w:hAnsi="Times New Roman CYR" w:cs="Times New Roman CYR"/>
          <w:sz w:val="28"/>
          <w:szCs w:val="28"/>
          <w:lang w:val="uk-UA"/>
        </w:rPr>
        <w:t>впливу до проекту</w:t>
      </w:r>
    </w:p>
    <w:p w:rsidR="009D4907" w:rsidRDefault="009D4907" w:rsidP="009D4907">
      <w:pPr>
        <w:tabs>
          <w:tab w:val="left" w:pos="6237"/>
        </w:tabs>
        <w:autoSpaceDE w:val="0"/>
        <w:autoSpaceDN w:val="0"/>
        <w:adjustRightInd w:val="0"/>
        <w:spacing w:after="0" w:line="240" w:lineRule="auto"/>
        <w:ind w:left="6237"/>
        <w:rPr>
          <w:rFonts w:ascii="Times New Roman CYR" w:hAnsi="Times New Roman CYR" w:cs="Times New Roman CYR"/>
          <w:sz w:val="28"/>
          <w:szCs w:val="28"/>
          <w:lang w:val="uk-UA"/>
        </w:rPr>
      </w:pPr>
      <w:r w:rsidRPr="0039256D">
        <w:rPr>
          <w:rFonts w:ascii="Times New Roman CYR" w:hAnsi="Times New Roman CYR" w:cs="Times New Roman CYR"/>
          <w:sz w:val="28"/>
          <w:szCs w:val="28"/>
          <w:lang w:val="uk-UA"/>
        </w:rPr>
        <w:t>рішення</w:t>
      </w:r>
      <w:r w:rsidR="005A00B6">
        <w:rPr>
          <w:rFonts w:ascii="Times New Roman CYR" w:hAnsi="Times New Roman CYR" w:cs="Times New Roman CYR"/>
          <w:sz w:val="28"/>
          <w:szCs w:val="28"/>
          <w:lang w:val="uk-UA"/>
        </w:rPr>
        <w:t xml:space="preserve"> сільської ради </w:t>
      </w:r>
    </w:p>
    <w:p w:rsidR="005A00B6" w:rsidRPr="0039256D" w:rsidRDefault="005A00B6" w:rsidP="009D4907">
      <w:pPr>
        <w:tabs>
          <w:tab w:val="left" w:pos="6237"/>
        </w:tabs>
        <w:autoSpaceDE w:val="0"/>
        <w:autoSpaceDN w:val="0"/>
        <w:adjustRightInd w:val="0"/>
        <w:spacing w:after="0" w:line="240" w:lineRule="auto"/>
        <w:ind w:left="6237"/>
        <w:rPr>
          <w:rFonts w:ascii="Times New Roman CYR" w:hAnsi="Times New Roman CYR" w:cs="Times New Roman CYR"/>
          <w:sz w:val="28"/>
          <w:szCs w:val="28"/>
          <w:lang w:val="uk-UA"/>
        </w:rPr>
      </w:pPr>
      <w:r>
        <w:rPr>
          <w:rFonts w:ascii="Times New Roman CYR" w:hAnsi="Times New Roman CYR" w:cs="Times New Roman CYR"/>
          <w:sz w:val="28"/>
          <w:szCs w:val="28"/>
          <w:lang w:val="uk-UA"/>
        </w:rPr>
        <w:t>______ 2019 року №</w:t>
      </w:r>
    </w:p>
    <w:p w:rsidR="009D4907" w:rsidRPr="0039256D" w:rsidRDefault="009D4907" w:rsidP="009D4907">
      <w:pPr>
        <w:tabs>
          <w:tab w:val="left" w:pos="6237"/>
        </w:tabs>
        <w:autoSpaceDE w:val="0"/>
        <w:autoSpaceDN w:val="0"/>
        <w:adjustRightInd w:val="0"/>
        <w:spacing w:after="0" w:line="240" w:lineRule="auto"/>
        <w:ind w:left="6237"/>
        <w:rPr>
          <w:rFonts w:ascii="Times New Roman CYR" w:hAnsi="Times New Roman CYR" w:cs="Times New Roman CYR"/>
          <w:sz w:val="28"/>
          <w:szCs w:val="28"/>
          <w:lang w:val="uk-UA"/>
        </w:rPr>
      </w:pPr>
    </w:p>
    <w:p w:rsidR="009D4907" w:rsidRPr="0039256D" w:rsidRDefault="009D4907" w:rsidP="009D4907">
      <w:pPr>
        <w:autoSpaceDE w:val="0"/>
        <w:autoSpaceDN w:val="0"/>
        <w:adjustRightInd w:val="0"/>
        <w:spacing w:after="0" w:line="240" w:lineRule="auto"/>
        <w:jc w:val="center"/>
        <w:rPr>
          <w:rFonts w:ascii="Times New Roman CYR" w:hAnsi="Times New Roman CYR" w:cs="Times New Roman CYR"/>
          <w:b/>
          <w:bCs/>
          <w:color w:val="000000"/>
          <w:sz w:val="28"/>
          <w:szCs w:val="28"/>
          <w:lang w:val="uk-UA"/>
        </w:rPr>
      </w:pPr>
      <w:r w:rsidRPr="0039256D">
        <w:rPr>
          <w:rFonts w:ascii="Times New Roman CYR" w:hAnsi="Times New Roman CYR" w:cs="Times New Roman CYR"/>
          <w:b/>
          <w:bCs/>
          <w:color w:val="000000"/>
          <w:sz w:val="28"/>
          <w:szCs w:val="28"/>
          <w:lang w:val="uk-UA"/>
        </w:rPr>
        <w:t>ТЕСТ</w:t>
      </w:r>
      <w:r w:rsidRPr="0039256D">
        <w:rPr>
          <w:b/>
          <w:bCs/>
          <w:color w:val="000000"/>
          <w:sz w:val="28"/>
          <w:szCs w:val="28"/>
          <w:lang w:val="uk-UA"/>
        </w:rPr>
        <w:t> </w:t>
      </w:r>
      <w:r w:rsidRPr="0039256D">
        <w:rPr>
          <w:color w:val="000000"/>
          <w:sz w:val="28"/>
          <w:szCs w:val="28"/>
          <w:lang w:val="uk-UA"/>
        </w:rPr>
        <w:br/>
      </w:r>
      <w:r w:rsidRPr="0039256D">
        <w:rPr>
          <w:rFonts w:ascii="Times New Roman CYR" w:hAnsi="Times New Roman CYR" w:cs="Times New Roman CYR"/>
          <w:b/>
          <w:bCs/>
          <w:color w:val="000000"/>
          <w:sz w:val="28"/>
          <w:szCs w:val="28"/>
          <w:lang w:val="uk-UA"/>
        </w:rPr>
        <w:t>малого підприємництва (М-Тест)</w:t>
      </w:r>
    </w:p>
    <w:p w:rsidR="009D4907" w:rsidRPr="0039256D" w:rsidRDefault="009D4907" w:rsidP="009D4907">
      <w:pPr>
        <w:spacing w:after="0" w:line="240" w:lineRule="auto"/>
        <w:jc w:val="center"/>
        <w:rPr>
          <w:rFonts w:ascii="Times New Roman" w:hAnsi="Times New Roman"/>
          <w:b/>
          <w:bCs/>
          <w:iCs/>
          <w:color w:val="000000"/>
          <w:sz w:val="28"/>
          <w:szCs w:val="28"/>
          <w:shd w:val="clear" w:color="auto" w:fill="FFFFFF"/>
          <w:lang w:val="uk-UA"/>
        </w:rPr>
      </w:pPr>
      <w:r w:rsidRPr="0039256D">
        <w:rPr>
          <w:rFonts w:ascii="Times New Roman" w:hAnsi="Times New Roman"/>
          <w:b/>
          <w:bCs/>
          <w:iCs/>
          <w:color w:val="000000"/>
          <w:sz w:val="28"/>
          <w:szCs w:val="28"/>
          <w:shd w:val="clear" w:color="auto" w:fill="FFFFFF"/>
          <w:lang w:val="uk-UA"/>
        </w:rPr>
        <w:t xml:space="preserve">рішення </w:t>
      </w:r>
      <w:r w:rsidR="007A126C" w:rsidRPr="0039256D">
        <w:rPr>
          <w:rFonts w:ascii="Times New Roman" w:hAnsi="Times New Roman"/>
          <w:b/>
          <w:bCs/>
          <w:iCs/>
          <w:color w:val="000000"/>
          <w:sz w:val="28"/>
          <w:szCs w:val="28"/>
          <w:shd w:val="clear" w:color="auto" w:fill="FFFFFF"/>
          <w:lang w:val="uk-UA"/>
        </w:rPr>
        <w:t>сільської</w:t>
      </w:r>
      <w:r w:rsidRPr="0039256D">
        <w:rPr>
          <w:rFonts w:ascii="Times New Roman" w:hAnsi="Times New Roman"/>
          <w:b/>
          <w:bCs/>
          <w:iCs/>
          <w:color w:val="000000"/>
          <w:sz w:val="28"/>
          <w:szCs w:val="28"/>
          <w:shd w:val="clear" w:color="auto" w:fill="FFFFFF"/>
          <w:lang w:val="uk-UA"/>
        </w:rPr>
        <w:t xml:space="preserve"> ради</w:t>
      </w:r>
    </w:p>
    <w:p w:rsidR="009D4907" w:rsidRPr="0039256D" w:rsidRDefault="009D4907" w:rsidP="009D4907">
      <w:pPr>
        <w:spacing w:after="0" w:line="240" w:lineRule="auto"/>
        <w:jc w:val="center"/>
        <w:rPr>
          <w:rFonts w:ascii="Times New Roman" w:hAnsi="Times New Roman"/>
          <w:b/>
          <w:sz w:val="28"/>
          <w:szCs w:val="28"/>
          <w:lang w:val="uk-UA"/>
        </w:rPr>
      </w:pPr>
      <w:r w:rsidRPr="0039256D">
        <w:rPr>
          <w:rFonts w:ascii="Times New Roman" w:hAnsi="Times New Roman"/>
          <w:b/>
          <w:bCs/>
          <w:iCs/>
          <w:color w:val="000000"/>
          <w:sz w:val="28"/>
          <w:szCs w:val="28"/>
          <w:shd w:val="clear" w:color="auto" w:fill="FFFFFF"/>
          <w:lang w:val="uk-UA"/>
        </w:rPr>
        <w:t>«</w:t>
      </w:r>
      <w:r w:rsidRPr="0039256D">
        <w:rPr>
          <w:rFonts w:ascii="Times New Roman" w:hAnsi="Times New Roman"/>
          <w:b/>
          <w:sz w:val="28"/>
          <w:szCs w:val="28"/>
          <w:lang w:val="uk-UA"/>
        </w:rPr>
        <w:t>Про затвердження Регламенту</w:t>
      </w:r>
    </w:p>
    <w:p w:rsidR="009D4907" w:rsidRPr="0039256D" w:rsidRDefault="009D4907" w:rsidP="007A126C">
      <w:pPr>
        <w:spacing w:after="0" w:line="240" w:lineRule="auto"/>
        <w:jc w:val="center"/>
        <w:rPr>
          <w:rFonts w:ascii="Times New Roman" w:hAnsi="Times New Roman"/>
          <w:b/>
          <w:sz w:val="28"/>
          <w:szCs w:val="28"/>
          <w:lang w:val="uk-UA"/>
        </w:rPr>
      </w:pPr>
      <w:r w:rsidRPr="0039256D">
        <w:rPr>
          <w:rFonts w:ascii="Times New Roman" w:hAnsi="Times New Roman"/>
          <w:b/>
          <w:sz w:val="28"/>
          <w:szCs w:val="28"/>
          <w:lang w:val="uk-UA"/>
        </w:rPr>
        <w:t xml:space="preserve">Центру надання адміністративних послуг виконавчого комітету </w:t>
      </w:r>
      <w:proofErr w:type="spellStart"/>
      <w:r w:rsidR="007A126C" w:rsidRPr="0039256D">
        <w:rPr>
          <w:rFonts w:ascii="Times New Roman" w:hAnsi="Times New Roman"/>
          <w:b/>
          <w:sz w:val="28"/>
          <w:szCs w:val="28"/>
          <w:lang w:val="uk-UA"/>
        </w:rPr>
        <w:t>Раївської</w:t>
      </w:r>
      <w:proofErr w:type="spellEnd"/>
      <w:r w:rsidR="007A126C" w:rsidRPr="0039256D">
        <w:rPr>
          <w:rFonts w:ascii="Times New Roman" w:hAnsi="Times New Roman"/>
          <w:b/>
          <w:sz w:val="28"/>
          <w:szCs w:val="28"/>
          <w:lang w:val="uk-UA"/>
        </w:rPr>
        <w:t xml:space="preserve"> </w:t>
      </w:r>
      <w:r w:rsidR="007A126C" w:rsidRPr="0039256D">
        <w:rPr>
          <w:rFonts w:ascii="Times New Roman" w:hAnsi="Times New Roman"/>
          <w:b/>
          <w:bCs/>
          <w:iCs/>
          <w:color w:val="000000"/>
          <w:sz w:val="28"/>
          <w:szCs w:val="28"/>
          <w:shd w:val="clear" w:color="auto" w:fill="FFFFFF"/>
          <w:lang w:val="uk-UA"/>
        </w:rPr>
        <w:t xml:space="preserve">сільської </w:t>
      </w:r>
      <w:r w:rsidRPr="0039256D">
        <w:rPr>
          <w:rFonts w:ascii="Times New Roman" w:hAnsi="Times New Roman"/>
          <w:b/>
          <w:bCs/>
          <w:iCs/>
          <w:color w:val="000000"/>
          <w:sz w:val="28"/>
          <w:szCs w:val="28"/>
          <w:shd w:val="clear" w:color="auto" w:fill="FFFFFF"/>
          <w:lang w:val="uk-UA"/>
        </w:rPr>
        <w:t>ради</w:t>
      </w:r>
      <w:r w:rsidRPr="0039256D">
        <w:rPr>
          <w:rFonts w:ascii="Times New Roman" w:hAnsi="Times New Roman"/>
          <w:b/>
          <w:sz w:val="28"/>
          <w:szCs w:val="28"/>
          <w:lang w:val="uk-UA"/>
        </w:rPr>
        <w:t>»</w:t>
      </w:r>
    </w:p>
    <w:p w:rsidR="009D4907" w:rsidRPr="0039256D" w:rsidRDefault="009D4907" w:rsidP="009D4907">
      <w:pPr>
        <w:autoSpaceDE w:val="0"/>
        <w:autoSpaceDN w:val="0"/>
        <w:adjustRightInd w:val="0"/>
        <w:spacing w:line="240" w:lineRule="auto"/>
        <w:jc w:val="center"/>
        <w:rPr>
          <w:lang w:val="uk-UA"/>
        </w:rPr>
      </w:pPr>
    </w:p>
    <w:p w:rsidR="009D4907" w:rsidRPr="0039256D" w:rsidRDefault="009D4907" w:rsidP="009D4907">
      <w:pPr>
        <w:autoSpaceDE w:val="0"/>
        <w:autoSpaceDN w:val="0"/>
        <w:adjustRightInd w:val="0"/>
        <w:ind w:firstLine="709"/>
        <w:jc w:val="both"/>
        <w:rPr>
          <w:rFonts w:ascii="Times New Roman CYR" w:hAnsi="Times New Roman CYR" w:cs="Times New Roman CYR"/>
          <w:color w:val="000000"/>
          <w:sz w:val="28"/>
          <w:szCs w:val="28"/>
          <w:lang w:val="uk-UA"/>
        </w:rPr>
      </w:pPr>
      <w:r w:rsidRPr="0039256D">
        <w:rPr>
          <w:rFonts w:ascii="Times New Roman" w:hAnsi="Times New Roman"/>
          <w:color w:val="000000"/>
          <w:sz w:val="28"/>
          <w:szCs w:val="28"/>
          <w:lang w:val="uk-UA"/>
        </w:rPr>
        <w:t>1.</w:t>
      </w:r>
      <w:r w:rsidRPr="0039256D">
        <w:rPr>
          <w:color w:val="000000"/>
          <w:sz w:val="28"/>
          <w:szCs w:val="28"/>
          <w:lang w:val="uk-UA"/>
        </w:rPr>
        <w:t xml:space="preserve"> </w:t>
      </w:r>
      <w:r w:rsidRPr="0039256D">
        <w:rPr>
          <w:rFonts w:ascii="Times New Roman CYR" w:hAnsi="Times New Roman CYR" w:cs="Times New Roman CYR"/>
          <w:color w:val="000000"/>
          <w:sz w:val="28"/>
          <w:szCs w:val="28"/>
          <w:lang w:val="uk-UA"/>
        </w:rPr>
        <w:t>Консультації з представниками мікро- та малого підприємництва щодо оцінки впливу регулювання</w:t>
      </w:r>
    </w:p>
    <w:p w:rsidR="009D4907" w:rsidRPr="0039256D" w:rsidRDefault="009D4907" w:rsidP="009D4907">
      <w:pPr>
        <w:autoSpaceDE w:val="0"/>
        <w:autoSpaceDN w:val="0"/>
        <w:adjustRightInd w:val="0"/>
        <w:ind w:firstLine="450"/>
        <w:jc w:val="both"/>
        <w:rPr>
          <w:rFonts w:ascii="Times New Roman CYR" w:hAnsi="Times New Roman CYR" w:cs="Times New Roman CYR"/>
          <w:color w:val="000000"/>
          <w:sz w:val="28"/>
          <w:szCs w:val="28"/>
          <w:lang w:val="uk-UA"/>
        </w:rPr>
      </w:pPr>
      <w:r w:rsidRPr="0039256D">
        <w:rPr>
          <w:rFonts w:ascii="Times New Roman CYR" w:hAnsi="Times New Roman CYR" w:cs="Times New Roman CYR"/>
          <w:color w:val="000000"/>
          <w:sz w:val="28"/>
          <w:szCs w:val="28"/>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7A126C" w:rsidRPr="0039256D">
        <w:rPr>
          <w:rFonts w:ascii="Times New Roman CYR" w:hAnsi="Times New Roman CYR" w:cs="Times New Roman CYR"/>
          <w:color w:val="000000"/>
          <w:sz w:val="28"/>
          <w:szCs w:val="28"/>
          <w:lang w:val="uk-UA"/>
        </w:rPr>
        <w:t>вересня 2019</w:t>
      </w:r>
      <w:r w:rsidRPr="0039256D">
        <w:rPr>
          <w:rFonts w:ascii="Times New Roman CYR" w:hAnsi="Times New Roman CYR" w:cs="Times New Roman CYR"/>
          <w:color w:val="000000"/>
          <w:sz w:val="28"/>
          <w:szCs w:val="28"/>
          <w:lang w:val="uk-UA"/>
        </w:rPr>
        <w:t xml:space="preserve"> року  по </w:t>
      </w:r>
      <w:r w:rsidR="007A126C" w:rsidRPr="0039256D">
        <w:rPr>
          <w:rFonts w:ascii="Times New Roman CYR" w:hAnsi="Times New Roman CYR" w:cs="Times New Roman CYR"/>
          <w:color w:val="000000"/>
          <w:sz w:val="28"/>
          <w:szCs w:val="28"/>
          <w:lang w:val="uk-UA"/>
        </w:rPr>
        <w:t>жовтень 2019</w:t>
      </w:r>
      <w:r w:rsidRPr="0039256D">
        <w:rPr>
          <w:rFonts w:ascii="Times New Roman CYR" w:hAnsi="Times New Roman CYR" w:cs="Times New Roman CYR"/>
          <w:color w:val="000000"/>
          <w:sz w:val="28"/>
          <w:szCs w:val="28"/>
          <w:lang w:val="uk-UA"/>
        </w:rPr>
        <w:t xml:space="preserve"> року. </w:t>
      </w:r>
    </w:p>
    <w:p w:rsidR="009D4907" w:rsidRPr="0039256D" w:rsidRDefault="009D4907" w:rsidP="009D4907">
      <w:pPr>
        <w:autoSpaceDE w:val="0"/>
        <w:autoSpaceDN w:val="0"/>
        <w:adjustRightInd w:val="0"/>
        <w:ind w:firstLine="450"/>
        <w:jc w:val="right"/>
        <w:rPr>
          <w:rFonts w:ascii="Times New Roman" w:hAnsi="Times New Roman"/>
          <w:i/>
          <w:color w:val="000000"/>
          <w:sz w:val="28"/>
          <w:szCs w:val="28"/>
          <w:lang w:val="uk-UA"/>
        </w:rPr>
      </w:pPr>
    </w:p>
    <w:tbl>
      <w:tblPr>
        <w:tblW w:w="9655" w:type="dxa"/>
        <w:jc w:val="center"/>
        <w:tblLayout w:type="fixed"/>
        <w:tblCellMar>
          <w:left w:w="0" w:type="dxa"/>
          <w:right w:w="0" w:type="dxa"/>
        </w:tblCellMar>
        <w:tblLook w:val="0000" w:firstRow="0" w:lastRow="0" w:firstColumn="0" w:lastColumn="0" w:noHBand="0" w:noVBand="0"/>
      </w:tblPr>
      <w:tblGrid>
        <w:gridCol w:w="1676"/>
        <w:gridCol w:w="3843"/>
        <w:gridCol w:w="1871"/>
        <w:gridCol w:w="2265"/>
      </w:tblGrid>
      <w:tr w:rsidR="009D4907" w:rsidRPr="0039256D" w:rsidTr="00025072">
        <w:trPr>
          <w:trHeight w:val="1"/>
          <w:jc w:val="center"/>
        </w:trPr>
        <w:tc>
          <w:tcPr>
            <w:tcW w:w="16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lastRenderedPageBreak/>
              <w:t>Порядковий номер</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Вид консультації</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Кількість учасників консультацій, осіб</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Основні результати консультацій</w:t>
            </w:r>
          </w:p>
        </w:tc>
      </w:tr>
      <w:tr w:rsidR="009D4907" w:rsidRPr="0039256D" w:rsidTr="00025072">
        <w:trPr>
          <w:trHeight w:val="1"/>
          <w:jc w:val="center"/>
        </w:trPr>
        <w:tc>
          <w:tcPr>
            <w:tcW w:w="16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1</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Робоча зустріч</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10</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ind w:left="132"/>
              <w:rPr>
                <w:rFonts w:ascii="Times New Roman" w:hAnsi="Times New Roman"/>
                <w:lang w:val="uk-UA"/>
              </w:rPr>
            </w:pPr>
            <w:r w:rsidRPr="0039256D">
              <w:rPr>
                <w:rFonts w:ascii="Times New Roman" w:hAnsi="Times New Roman"/>
                <w:sz w:val="28"/>
                <w:szCs w:val="28"/>
                <w:lang w:val="uk-UA"/>
              </w:rPr>
              <w:t>Обговорено проект Регламенту. В результаті були одержані дані від суб’єктів господарювання щодо вартості та затраченого часу на виконання процедури здійснення адміністративних послуг.</w:t>
            </w:r>
          </w:p>
        </w:tc>
      </w:tr>
      <w:tr w:rsidR="009D4907" w:rsidRPr="0039256D" w:rsidTr="00025072">
        <w:trPr>
          <w:trHeight w:val="1"/>
          <w:jc w:val="center"/>
        </w:trPr>
        <w:tc>
          <w:tcPr>
            <w:tcW w:w="16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2</w:t>
            </w:r>
          </w:p>
        </w:tc>
        <w:tc>
          <w:tcPr>
            <w:tcW w:w="3843"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Телефонний запит до суб’єктів малого підприємництва</w:t>
            </w:r>
          </w:p>
        </w:tc>
        <w:tc>
          <w:tcPr>
            <w:tcW w:w="1871"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10</w:t>
            </w:r>
          </w:p>
        </w:tc>
        <w:tc>
          <w:tcPr>
            <w:tcW w:w="226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ind w:left="132"/>
              <w:rPr>
                <w:rFonts w:ascii="Times New Roman" w:hAnsi="Times New Roman"/>
                <w:sz w:val="28"/>
                <w:szCs w:val="28"/>
                <w:lang w:val="uk-UA"/>
              </w:rPr>
            </w:pPr>
            <w:r w:rsidRPr="0039256D">
              <w:rPr>
                <w:rFonts w:ascii="Times New Roman" w:hAnsi="Times New Roman"/>
                <w:sz w:val="28"/>
                <w:szCs w:val="28"/>
                <w:lang w:val="uk-UA"/>
              </w:rPr>
              <w:t xml:space="preserve">Обговорено проект </w:t>
            </w:r>
          </w:p>
          <w:p w:rsidR="009D4907" w:rsidRPr="0039256D" w:rsidRDefault="009D4907" w:rsidP="009D4907">
            <w:pPr>
              <w:autoSpaceDE w:val="0"/>
              <w:autoSpaceDN w:val="0"/>
              <w:adjustRightInd w:val="0"/>
              <w:spacing w:before="150" w:after="150" w:line="240" w:lineRule="auto"/>
              <w:ind w:left="132"/>
              <w:rPr>
                <w:rFonts w:ascii="Times New Roman" w:hAnsi="Times New Roman"/>
                <w:lang w:val="uk-UA"/>
              </w:rPr>
            </w:pPr>
            <w:r w:rsidRPr="0039256D">
              <w:rPr>
                <w:rFonts w:ascii="Times New Roman" w:hAnsi="Times New Roman"/>
                <w:sz w:val="28"/>
                <w:szCs w:val="28"/>
                <w:lang w:val="uk-UA"/>
              </w:rPr>
              <w:t>Регламенту. В результаті були одержані дані від суб’єктів господарювання щодо вартості та затраченого часу на виконання процедури здійснення адміністративних послуг.</w:t>
            </w:r>
          </w:p>
        </w:tc>
      </w:tr>
    </w:tbl>
    <w:p w:rsidR="009D4907" w:rsidRPr="0039256D" w:rsidRDefault="009D4907" w:rsidP="009D4907">
      <w:pPr>
        <w:autoSpaceDE w:val="0"/>
        <w:autoSpaceDN w:val="0"/>
        <w:adjustRightInd w:val="0"/>
        <w:jc w:val="both"/>
        <w:rPr>
          <w:color w:val="000000"/>
          <w:sz w:val="28"/>
          <w:szCs w:val="28"/>
          <w:lang w:val="uk-UA"/>
        </w:rPr>
      </w:pPr>
    </w:p>
    <w:p w:rsidR="009D4907" w:rsidRPr="0039256D" w:rsidRDefault="009D4907" w:rsidP="009D4907">
      <w:pPr>
        <w:autoSpaceDE w:val="0"/>
        <w:autoSpaceDN w:val="0"/>
        <w:adjustRightInd w:val="0"/>
        <w:ind w:firstLine="709"/>
        <w:jc w:val="both"/>
        <w:rPr>
          <w:rFonts w:ascii="Times New Roman" w:hAnsi="Times New Roman"/>
          <w:color w:val="000000"/>
          <w:sz w:val="28"/>
          <w:szCs w:val="28"/>
          <w:lang w:val="uk-UA"/>
        </w:rPr>
      </w:pPr>
      <w:r w:rsidRPr="0039256D">
        <w:rPr>
          <w:rFonts w:ascii="Times New Roman" w:hAnsi="Times New Roman"/>
          <w:color w:val="000000"/>
          <w:sz w:val="28"/>
          <w:szCs w:val="28"/>
          <w:lang w:val="uk-UA"/>
        </w:rPr>
        <w:t>2. Вимірювання впливу регулювання на суб’єктів малого підприємництва (мікро- та малі):</w:t>
      </w:r>
    </w:p>
    <w:p w:rsidR="009D4907" w:rsidRPr="0039256D" w:rsidRDefault="009D4907" w:rsidP="009D4907">
      <w:pPr>
        <w:autoSpaceDE w:val="0"/>
        <w:autoSpaceDN w:val="0"/>
        <w:adjustRightInd w:val="0"/>
        <w:spacing w:line="240" w:lineRule="auto"/>
        <w:ind w:firstLine="709"/>
        <w:jc w:val="both"/>
        <w:rPr>
          <w:rFonts w:ascii="Times New Roman CYR" w:hAnsi="Times New Roman CYR" w:cs="Times New Roman CYR"/>
          <w:sz w:val="28"/>
          <w:szCs w:val="28"/>
          <w:lang w:val="uk-UA"/>
        </w:rPr>
      </w:pPr>
      <w:r w:rsidRPr="0039256D">
        <w:rPr>
          <w:rFonts w:ascii="Times New Roman CYR" w:hAnsi="Times New Roman CYR" w:cs="Times New Roman CYR"/>
          <w:sz w:val="28"/>
          <w:szCs w:val="28"/>
          <w:lang w:val="uk-UA"/>
        </w:rPr>
        <w:t xml:space="preserve">кількість суб’єктів малого підприємництва, на яких поширюється регулювання: </w:t>
      </w:r>
      <w:r w:rsidR="007A126C" w:rsidRPr="0039256D">
        <w:rPr>
          <w:rFonts w:ascii="Times New Roman CYR" w:hAnsi="Times New Roman CYR" w:cs="Times New Roman CYR"/>
          <w:sz w:val="28"/>
          <w:szCs w:val="28"/>
          <w:lang w:val="uk-UA"/>
        </w:rPr>
        <w:t>249</w:t>
      </w:r>
      <w:r w:rsidRPr="0039256D">
        <w:rPr>
          <w:rFonts w:ascii="Times New Roman CYR" w:hAnsi="Times New Roman CYR" w:cs="Times New Roman CYR"/>
          <w:sz w:val="28"/>
          <w:szCs w:val="28"/>
          <w:lang w:val="uk-UA"/>
        </w:rPr>
        <w:t xml:space="preserve">, у тому числі малого підприємництва - </w:t>
      </w:r>
      <w:r w:rsidR="007A126C" w:rsidRPr="0039256D">
        <w:rPr>
          <w:rFonts w:ascii="Times New Roman CYR" w:hAnsi="Times New Roman CYR" w:cs="Times New Roman CYR"/>
          <w:sz w:val="28"/>
          <w:szCs w:val="28"/>
          <w:lang w:val="uk-UA"/>
        </w:rPr>
        <w:t>0</w:t>
      </w:r>
      <w:r w:rsidRPr="0039256D">
        <w:rPr>
          <w:rFonts w:ascii="Times New Roman CYR" w:hAnsi="Times New Roman CYR" w:cs="Times New Roman CYR"/>
          <w:sz w:val="28"/>
          <w:szCs w:val="28"/>
          <w:lang w:val="uk-UA"/>
        </w:rPr>
        <w:t xml:space="preserve"> та </w:t>
      </w:r>
      <w:r w:rsidR="0039256D" w:rsidRPr="0039256D">
        <w:rPr>
          <w:rFonts w:ascii="Times New Roman CYR" w:hAnsi="Times New Roman CYR" w:cs="Times New Roman CYR"/>
          <w:sz w:val="28"/>
          <w:szCs w:val="28"/>
          <w:lang w:val="uk-UA"/>
        </w:rPr>
        <w:t>мікро підприємництва</w:t>
      </w:r>
      <w:r w:rsidRPr="0039256D">
        <w:rPr>
          <w:rFonts w:ascii="Times New Roman CYR" w:hAnsi="Times New Roman CYR" w:cs="Times New Roman CYR"/>
          <w:sz w:val="28"/>
          <w:szCs w:val="28"/>
          <w:lang w:val="uk-UA"/>
        </w:rPr>
        <w:t xml:space="preserve"> - </w:t>
      </w:r>
      <w:r w:rsidR="007A126C" w:rsidRPr="0039256D">
        <w:rPr>
          <w:rFonts w:ascii="Times New Roman CYR" w:hAnsi="Times New Roman CYR" w:cs="Times New Roman CYR"/>
          <w:sz w:val="28"/>
          <w:szCs w:val="28"/>
          <w:lang w:val="uk-UA"/>
        </w:rPr>
        <w:t>249</w:t>
      </w:r>
      <w:r w:rsidRPr="0039256D">
        <w:rPr>
          <w:rFonts w:ascii="Times New Roman CYR" w:hAnsi="Times New Roman CYR" w:cs="Times New Roman CYR"/>
          <w:sz w:val="28"/>
          <w:szCs w:val="28"/>
          <w:lang w:val="uk-UA"/>
        </w:rPr>
        <w:t>.</w:t>
      </w:r>
    </w:p>
    <w:p w:rsidR="009D4907" w:rsidRPr="0039256D" w:rsidRDefault="009D4907" w:rsidP="009D4907">
      <w:pPr>
        <w:autoSpaceDE w:val="0"/>
        <w:autoSpaceDN w:val="0"/>
        <w:adjustRightInd w:val="0"/>
        <w:spacing w:line="240" w:lineRule="auto"/>
        <w:ind w:firstLine="709"/>
        <w:jc w:val="both"/>
        <w:rPr>
          <w:rFonts w:ascii="Times New Roman CYR" w:hAnsi="Times New Roman CYR" w:cs="Times New Roman CYR"/>
          <w:color w:val="000000"/>
          <w:sz w:val="28"/>
          <w:szCs w:val="28"/>
          <w:lang w:val="uk-UA"/>
        </w:rPr>
      </w:pPr>
      <w:r w:rsidRPr="0039256D">
        <w:rPr>
          <w:rFonts w:ascii="Times New Roman CYR" w:hAnsi="Times New Roman CYR" w:cs="Times New Roman CYR"/>
          <w:color w:val="000000"/>
          <w:sz w:val="28"/>
          <w:szCs w:val="28"/>
          <w:lang w:val="uk-UA"/>
        </w:rPr>
        <w:t>Питома вага суб’єктів малого підприємництва у загальній кількості суб’єктів господарювання, на яких проблема справляє вплив 100 %.</w:t>
      </w:r>
    </w:p>
    <w:p w:rsidR="009D4907" w:rsidRPr="0039256D" w:rsidRDefault="009D4907" w:rsidP="009D4907">
      <w:pPr>
        <w:autoSpaceDE w:val="0"/>
        <w:autoSpaceDN w:val="0"/>
        <w:adjustRightInd w:val="0"/>
        <w:ind w:firstLine="450"/>
        <w:jc w:val="both"/>
        <w:rPr>
          <w:rFonts w:ascii="Times New Roman" w:hAnsi="Times New Roman"/>
          <w:color w:val="000000"/>
          <w:sz w:val="28"/>
          <w:szCs w:val="28"/>
          <w:lang w:val="uk-UA"/>
        </w:rPr>
      </w:pPr>
      <w:r w:rsidRPr="0039256D">
        <w:rPr>
          <w:rFonts w:ascii="Times New Roman" w:hAnsi="Times New Roman"/>
          <w:color w:val="000000"/>
          <w:sz w:val="28"/>
          <w:szCs w:val="28"/>
          <w:lang w:val="uk-UA"/>
        </w:rPr>
        <w:lastRenderedPageBreak/>
        <w:t>3. Розрахунок витрат суб’єктів малого підприємництва на виконання вимог регулювання</w:t>
      </w:r>
    </w:p>
    <w:p w:rsidR="009D4907" w:rsidRPr="0039256D" w:rsidRDefault="009D4907" w:rsidP="009D4907">
      <w:pPr>
        <w:autoSpaceDE w:val="0"/>
        <w:autoSpaceDN w:val="0"/>
        <w:adjustRightInd w:val="0"/>
        <w:ind w:firstLine="450"/>
        <w:jc w:val="right"/>
        <w:rPr>
          <w:rFonts w:ascii="Times New Roman" w:hAnsi="Times New Roman"/>
          <w:i/>
          <w:color w:val="000000"/>
          <w:sz w:val="28"/>
          <w:szCs w:val="28"/>
          <w:lang w:val="uk-UA"/>
        </w:rPr>
      </w:pPr>
      <w:r w:rsidRPr="0039256D">
        <w:rPr>
          <w:rFonts w:ascii="Times New Roman" w:hAnsi="Times New Roman"/>
          <w:i/>
          <w:color w:val="000000"/>
          <w:sz w:val="28"/>
          <w:szCs w:val="28"/>
          <w:lang w:val="uk-UA"/>
        </w:rPr>
        <w:t>Зразок 2</w:t>
      </w:r>
    </w:p>
    <w:tbl>
      <w:tblPr>
        <w:tblW w:w="9781" w:type="dxa"/>
        <w:tblInd w:w="5" w:type="dxa"/>
        <w:tblLayout w:type="fixed"/>
        <w:tblCellMar>
          <w:left w:w="0" w:type="dxa"/>
          <w:right w:w="0" w:type="dxa"/>
        </w:tblCellMar>
        <w:tblLook w:val="0000" w:firstRow="0" w:lastRow="0" w:firstColumn="0" w:lastColumn="0" w:noHBand="0" w:noVBand="0"/>
      </w:tblPr>
      <w:tblGrid>
        <w:gridCol w:w="1269"/>
        <w:gridCol w:w="5272"/>
        <w:gridCol w:w="1226"/>
        <w:gridCol w:w="799"/>
        <w:gridCol w:w="1215"/>
      </w:tblGrid>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cs="Calibri"/>
                <w:lang w:val="uk-UA"/>
              </w:rPr>
            </w:pPr>
            <w:r w:rsidRPr="0039256D">
              <w:rPr>
                <w:rFonts w:ascii="Times New Roman CYR" w:hAnsi="Times New Roman CYR" w:cs="Times New Roman CYR"/>
                <w:lang w:val="uk-UA"/>
              </w:rPr>
              <w:t>Порядковий номер</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cs="Calibri"/>
                <w:lang w:val="uk-UA"/>
              </w:rPr>
            </w:pPr>
            <w:r w:rsidRPr="0039256D">
              <w:rPr>
                <w:rFonts w:ascii="Times New Roman CYR" w:hAnsi="Times New Roman CYR" w:cs="Times New Roman CYR"/>
                <w:lang w:val="uk-UA"/>
              </w:rPr>
              <w:t>Найменування оцінки</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cs="Calibri"/>
                <w:lang w:val="uk-UA"/>
              </w:rPr>
            </w:pPr>
            <w:r w:rsidRPr="0039256D">
              <w:rPr>
                <w:rFonts w:ascii="Times New Roman CYR" w:hAnsi="Times New Roman CYR" w:cs="Times New Roman CYR"/>
                <w:lang w:val="uk-UA"/>
              </w:rPr>
              <w:t>У перший рік</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cs="Calibri"/>
                <w:lang w:val="uk-UA"/>
              </w:rPr>
            </w:pPr>
            <w:proofErr w:type="spellStart"/>
            <w:r w:rsidRPr="0039256D">
              <w:rPr>
                <w:rFonts w:ascii="Times New Roman CYR" w:hAnsi="Times New Roman CYR" w:cs="Times New Roman CYR"/>
                <w:lang w:val="uk-UA"/>
              </w:rPr>
              <w:t>Періо-дичні</w:t>
            </w:r>
            <w:proofErr w:type="spellEnd"/>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cs="Calibri"/>
                <w:lang w:val="uk-UA"/>
              </w:rPr>
            </w:pPr>
            <w:r w:rsidRPr="0039256D">
              <w:rPr>
                <w:rFonts w:ascii="Times New Roman CYR" w:hAnsi="Times New Roman CYR" w:cs="Times New Roman CYR"/>
                <w:lang w:val="uk-UA"/>
              </w:rPr>
              <w:t>Витрати за</w:t>
            </w:r>
            <w:r w:rsidRPr="0039256D">
              <w:rPr>
                <w:rFonts w:ascii="Times New Roman CYR" w:hAnsi="Times New Roman CYR" w:cs="Times New Roman CYR"/>
                <w:lang w:val="uk-UA"/>
              </w:rPr>
              <w:br/>
              <w:t>п’ять років</w:t>
            </w:r>
          </w:p>
        </w:tc>
      </w:tr>
      <w:tr w:rsidR="009D4907" w:rsidRPr="0039256D" w:rsidTr="00025072">
        <w:trPr>
          <w:trHeight w:val="15"/>
        </w:trPr>
        <w:tc>
          <w:tcPr>
            <w:tcW w:w="978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cs="Calibri"/>
                <w:lang w:val="uk-UA"/>
              </w:rPr>
            </w:pPr>
            <w:r w:rsidRPr="0039256D">
              <w:rPr>
                <w:rFonts w:ascii="Times New Roman CYR" w:hAnsi="Times New Roman CYR" w:cs="Times New Roman CYR"/>
                <w:sz w:val="28"/>
                <w:szCs w:val="28"/>
                <w:lang w:val="uk-UA"/>
              </w:rPr>
              <w:t>Оцінка «прямих» витрат суб’єктів малого підприємництва на виконання регулювання</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1</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cs="Calibri"/>
                <w:lang w:val="uk-UA"/>
              </w:rPr>
            </w:pPr>
            <w:r w:rsidRPr="0039256D">
              <w:rPr>
                <w:rFonts w:ascii="Times New Roman CYR" w:hAnsi="Times New Roman CYR" w:cs="Times New Roman CYR"/>
                <w:sz w:val="28"/>
                <w:szCs w:val="28"/>
                <w:lang w:val="uk-UA"/>
              </w:rPr>
              <w:t>Придбання необхідного обладнання (пристроїв, машин, механізмів)</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cs="Calibri"/>
                <w:lang w:val="uk-UA"/>
              </w:rPr>
            </w:pPr>
            <w:r w:rsidRPr="0039256D">
              <w:rPr>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cs="Calibri"/>
                <w:lang w:val="uk-UA"/>
              </w:rPr>
            </w:pPr>
            <w:r w:rsidRPr="0039256D">
              <w:rPr>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cs="Calibri"/>
                <w:lang w:val="uk-UA"/>
              </w:rPr>
            </w:pPr>
            <w:r w:rsidRPr="0039256D">
              <w:rPr>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2</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cs="Calibri"/>
                <w:lang w:val="uk-UA"/>
              </w:rPr>
            </w:pPr>
            <w:r w:rsidRPr="0039256D">
              <w:rPr>
                <w:rFonts w:ascii="Times New Roman CYR" w:hAnsi="Times New Roman CYR" w:cs="Times New Roman CYR"/>
                <w:sz w:val="28"/>
                <w:szCs w:val="28"/>
                <w:lang w:val="uk-UA"/>
              </w:rPr>
              <w:t>Процедури повірки та/або постановки на відповідний облік у визначеному органі державної влади чи місцевого самоврядування</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cs="Calibri"/>
                <w:lang w:val="uk-UA"/>
              </w:rPr>
            </w:pPr>
            <w:r w:rsidRPr="0039256D">
              <w:rPr>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cs="Calibri"/>
                <w:lang w:val="uk-UA"/>
              </w:rPr>
            </w:pPr>
            <w:r w:rsidRPr="0039256D">
              <w:rPr>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cs="Calibri"/>
                <w:lang w:val="uk-UA"/>
              </w:rPr>
            </w:pPr>
            <w:r w:rsidRPr="0039256D">
              <w:rPr>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3</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Процедури експлуатації обладнання (експлуатаційні витрати – витратні матеріали)</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4</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Процедури обслуговування обладнання (технічне обслуговування)</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5</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Інші процедури</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6</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Разом, гривень</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7</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Кількість суб’єктів господарювання, що повинні виконати вимоги регулювання, одиниць</w:t>
            </w:r>
          </w:p>
        </w:tc>
        <w:tc>
          <w:tcPr>
            <w:tcW w:w="324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7A126C" w:rsidP="009D4907">
            <w:pPr>
              <w:autoSpaceDE w:val="0"/>
              <w:autoSpaceDN w:val="0"/>
              <w:adjustRightInd w:val="0"/>
              <w:spacing w:before="150" w:after="150" w:line="240" w:lineRule="auto"/>
              <w:ind w:left="263" w:right="157"/>
              <w:jc w:val="center"/>
              <w:rPr>
                <w:rFonts w:ascii="Times New Roman" w:hAnsi="Times New Roman"/>
                <w:i/>
                <w:lang w:val="uk-UA"/>
              </w:rPr>
            </w:pPr>
            <w:r w:rsidRPr="0039256D">
              <w:rPr>
                <w:rFonts w:ascii="Times New Roman" w:hAnsi="Times New Roman"/>
                <w:i/>
                <w:lang w:val="uk-UA"/>
              </w:rPr>
              <w:t>249</w:t>
            </w:r>
            <w:r w:rsidR="009D4907" w:rsidRPr="0039256D">
              <w:rPr>
                <w:rFonts w:ascii="Times New Roman" w:hAnsi="Times New Roman"/>
                <w:i/>
                <w:lang w:val="uk-UA"/>
              </w:rPr>
              <w:t xml:space="preserve">  </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8</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Сумарно, гривень</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r>
      <w:tr w:rsidR="009D4907" w:rsidRPr="00E8018A" w:rsidTr="00025072">
        <w:trPr>
          <w:trHeight w:val="15"/>
        </w:trPr>
        <w:tc>
          <w:tcPr>
            <w:tcW w:w="9781" w:type="dxa"/>
            <w:gridSpan w:val="5"/>
            <w:tcBorders>
              <w:top w:val="single" w:sz="4" w:space="0" w:color="000000"/>
              <w:left w:val="single" w:sz="4" w:space="0" w:color="000000"/>
              <w:bottom w:val="single" w:sz="4" w:space="0" w:color="000000"/>
              <w:right w:val="single" w:sz="4" w:space="0" w:color="000000"/>
            </w:tcBorders>
            <w:shd w:val="clear" w:color="000000" w:fill="FFFFFF"/>
          </w:tcPr>
          <w:p w:rsidR="007A126C" w:rsidRPr="0039256D" w:rsidRDefault="009D4907" w:rsidP="009D4907">
            <w:pPr>
              <w:autoSpaceDE w:val="0"/>
              <w:autoSpaceDN w:val="0"/>
              <w:adjustRightInd w:val="0"/>
              <w:spacing w:after="150" w:line="15" w:lineRule="atLeast"/>
              <w:ind w:firstLine="450"/>
              <w:jc w:val="both"/>
              <w:rPr>
                <w:rFonts w:ascii="Times New Roman CYR" w:hAnsi="Times New Roman CYR" w:cs="Times New Roman CYR"/>
                <w:sz w:val="28"/>
                <w:szCs w:val="28"/>
                <w:lang w:val="uk-UA"/>
              </w:rPr>
            </w:pPr>
            <w:r w:rsidRPr="0039256D">
              <w:rPr>
                <w:rFonts w:ascii="Times New Roman CYR" w:hAnsi="Times New Roman CYR" w:cs="Times New Roman CYR"/>
                <w:sz w:val="28"/>
                <w:szCs w:val="28"/>
                <w:lang w:val="uk-UA"/>
              </w:rPr>
              <w:t>Оцінка вартості адміністративних процедур суб’єктів малого підприємництва щодо виконання регулювання та звітування</w:t>
            </w:r>
            <w:r w:rsidR="007A126C" w:rsidRPr="0039256D">
              <w:rPr>
                <w:rFonts w:ascii="Times New Roman CYR" w:hAnsi="Times New Roman CYR" w:cs="Times New Roman CYR"/>
                <w:sz w:val="28"/>
                <w:szCs w:val="28"/>
                <w:lang w:val="uk-UA"/>
              </w:rPr>
              <w:t xml:space="preserve">. </w:t>
            </w:r>
          </w:p>
          <w:p w:rsidR="009D4907" w:rsidRPr="0039256D" w:rsidRDefault="007A126C" w:rsidP="007A126C">
            <w:pPr>
              <w:autoSpaceDE w:val="0"/>
              <w:autoSpaceDN w:val="0"/>
              <w:adjustRightInd w:val="0"/>
              <w:spacing w:after="150" w:line="15" w:lineRule="atLeast"/>
              <w:ind w:firstLine="450"/>
              <w:jc w:val="both"/>
              <w:rPr>
                <w:rFonts w:ascii="Times New Roman" w:hAnsi="Times New Roman"/>
                <w:i/>
                <w:sz w:val="28"/>
                <w:szCs w:val="28"/>
                <w:u w:val="single"/>
                <w:lang w:val="uk-UA"/>
              </w:rPr>
            </w:pPr>
            <w:r w:rsidRPr="0039256D">
              <w:rPr>
                <w:rFonts w:ascii="Times New Roman CYR" w:hAnsi="Times New Roman CYR" w:cs="Times New Roman CYR"/>
                <w:sz w:val="28"/>
                <w:szCs w:val="28"/>
                <w:lang w:val="uk-UA"/>
              </w:rPr>
              <w:t>Для розрахунку оцінки вартості адміністративних процедур суб’єктів малого підприємництва  щодо виконання регулювання та звітування береться розмір мінімальної заробітної плати, який становить на 01.01.2019р. -</w:t>
            </w:r>
            <w:r w:rsidR="00CF75B4">
              <w:rPr>
                <w:rFonts w:ascii="Times New Roman CYR" w:hAnsi="Times New Roman CYR" w:cs="Times New Roman CYR"/>
                <w:sz w:val="28"/>
                <w:szCs w:val="28"/>
                <w:lang w:val="uk-UA"/>
              </w:rPr>
              <w:t xml:space="preserve"> </w:t>
            </w:r>
            <w:r w:rsidRPr="0039256D">
              <w:rPr>
                <w:rFonts w:ascii="Times New Roman CYR" w:hAnsi="Times New Roman CYR" w:cs="Times New Roman CYR"/>
                <w:sz w:val="28"/>
                <w:szCs w:val="28"/>
                <w:lang w:val="uk-UA"/>
              </w:rPr>
              <w:t>4173грн.</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ascii="Times New Roman" w:hAnsi="Times New Roman"/>
                <w:sz w:val="28"/>
                <w:szCs w:val="28"/>
                <w:lang w:val="uk-UA"/>
              </w:rPr>
            </w:pPr>
            <w:r w:rsidRPr="0039256D">
              <w:rPr>
                <w:rFonts w:ascii="Times New Roman" w:hAnsi="Times New Roman"/>
                <w:sz w:val="28"/>
                <w:szCs w:val="28"/>
                <w:lang w:val="uk-UA"/>
              </w:rPr>
              <w:t>9</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sz w:val="28"/>
                <w:szCs w:val="28"/>
                <w:lang w:val="uk-UA"/>
              </w:rPr>
            </w:pPr>
            <w:r w:rsidRPr="0039256D">
              <w:rPr>
                <w:rFonts w:ascii="Times New Roman" w:hAnsi="Times New Roman"/>
                <w:sz w:val="28"/>
                <w:szCs w:val="28"/>
                <w:lang w:val="uk-UA"/>
              </w:rPr>
              <w:t>Процедури отримання первинної інформації про вимоги регулювання.</w:t>
            </w:r>
          </w:p>
          <w:p w:rsidR="009D4907" w:rsidRPr="0039256D" w:rsidRDefault="009D4907" w:rsidP="009D4907">
            <w:pPr>
              <w:autoSpaceDE w:val="0"/>
              <w:autoSpaceDN w:val="0"/>
              <w:adjustRightInd w:val="0"/>
              <w:spacing w:line="240" w:lineRule="auto"/>
              <w:rPr>
                <w:rFonts w:ascii="Times New Roman" w:hAnsi="Times New Roman"/>
                <w:sz w:val="28"/>
                <w:szCs w:val="28"/>
                <w:lang w:val="uk-UA"/>
              </w:rPr>
            </w:pPr>
            <w:r w:rsidRPr="0039256D">
              <w:rPr>
                <w:rFonts w:ascii="Times New Roman" w:hAnsi="Times New Roman"/>
                <w:sz w:val="28"/>
                <w:szCs w:val="28"/>
                <w:lang w:val="uk-UA"/>
              </w:rPr>
              <w:lastRenderedPageBreak/>
              <w:t xml:space="preserve">У середньому витрачається 0,5 години на отримання інформації про регулювання, отримання необхідних заяв (заробітна плата за місяць – </w:t>
            </w:r>
            <w:r w:rsidR="007A126C" w:rsidRPr="0039256D">
              <w:rPr>
                <w:rFonts w:ascii="Times New Roman" w:hAnsi="Times New Roman"/>
                <w:sz w:val="28"/>
                <w:szCs w:val="28"/>
                <w:lang w:val="uk-UA"/>
              </w:rPr>
              <w:t>4173</w:t>
            </w:r>
            <w:r w:rsidRPr="0039256D">
              <w:rPr>
                <w:rFonts w:ascii="Times New Roman" w:hAnsi="Times New Roman"/>
                <w:sz w:val="28"/>
                <w:szCs w:val="28"/>
                <w:lang w:val="uk-UA"/>
              </w:rPr>
              <w:t xml:space="preserve"> грн., 22-робочі дні, 1</w:t>
            </w:r>
            <w:r w:rsidR="007A126C" w:rsidRPr="0039256D">
              <w:rPr>
                <w:rFonts w:ascii="Times New Roman" w:hAnsi="Times New Roman"/>
                <w:sz w:val="28"/>
                <w:szCs w:val="28"/>
                <w:lang w:val="uk-UA"/>
              </w:rPr>
              <w:t>89,68</w:t>
            </w:r>
            <w:r w:rsidRPr="0039256D">
              <w:rPr>
                <w:rFonts w:ascii="Times New Roman" w:hAnsi="Times New Roman"/>
                <w:sz w:val="28"/>
                <w:szCs w:val="28"/>
                <w:lang w:val="uk-UA"/>
              </w:rPr>
              <w:t xml:space="preserve"> грн. зарплата за 1 день (8 годин):</w:t>
            </w:r>
          </w:p>
          <w:p w:rsidR="009D4907" w:rsidRPr="0039256D" w:rsidRDefault="009D4907" w:rsidP="007A126C">
            <w:pPr>
              <w:autoSpaceDE w:val="0"/>
              <w:autoSpaceDN w:val="0"/>
              <w:adjustRightInd w:val="0"/>
              <w:rPr>
                <w:rFonts w:ascii="Times New Roman" w:hAnsi="Times New Roman"/>
                <w:sz w:val="28"/>
                <w:szCs w:val="28"/>
                <w:lang w:val="uk-UA"/>
              </w:rPr>
            </w:pPr>
            <w:r w:rsidRPr="0039256D">
              <w:rPr>
                <w:rFonts w:ascii="Times New Roman" w:hAnsi="Times New Roman"/>
                <w:i/>
                <w:iCs/>
                <w:sz w:val="28"/>
                <w:szCs w:val="28"/>
                <w:lang w:val="uk-UA"/>
              </w:rPr>
              <w:t>(</w:t>
            </w:r>
            <w:r w:rsidR="007A126C" w:rsidRPr="0039256D">
              <w:rPr>
                <w:rFonts w:ascii="Times New Roman" w:hAnsi="Times New Roman"/>
                <w:i/>
                <w:iCs/>
                <w:sz w:val="28"/>
                <w:szCs w:val="28"/>
                <w:lang w:val="uk-UA"/>
              </w:rPr>
              <w:t>4173</w:t>
            </w:r>
            <w:r w:rsidRPr="0039256D">
              <w:rPr>
                <w:rFonts w:ascii="Times New Roman" w:hAnsi="Times New Roman"/>
                <w:i/>
                <w:iCs/>
                <w:sz w:val="28"/>
                <w:szCs w:val="28"/>
                <w:lang w:val="uk-UA"/>
              </w:rPr>
              <w:t>:22:8)*0,5=</w:t>
            </w:r>
            <w:r w:rsidR="007A126C" w:rsidRPr="0039256D">
              <w:rPr>
                <w:rFonts w:ascii="Times New Roman" w:hAnsi="Times New Roman"/>
                <w:i/>
                <w:iCs/>
                <w:sz w:val="28"/>
                <w:szCs w:val="28"/>
                <w:lang w:val="uk-UA"/>
              </w:rPr>
              <w:t>11,8</w:t>
            </w:r>
            <w:r w:rsidR="0039256D">
              <w:rPr>
                <w:rFonts w:ascii="Times New Roman" w:hAnsi="Times New Roman"/>
                <w:i/>
                <w:iCs/>
                <w:sz w:val="28"/>
                <w:szCs w:val="28"/>
                <w:lang w:val="uk-UA"/>
              </w:rPr>
              <w:t>5</w:t>
            </w:r>
            <w:r w:rsidRPr="0039256D">
              <w:rPr>
                <w:rFonts w:ascii="Times New Roman" w:hAnsi="Times New Roman"/>
                <w:i/>
                <w:iCs/>
                <w:sz w:val="28"/>
                <w:szCs w:val="28"/>
                <w:lang w:val="uk-UA"/>
              </w:rPr>
              <w:t xml:space="preserve"> грн.</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7A126C"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lastRenderedPageBreak/>
              <w:t>11,8</w:t>
            </w:r>
            <w:r w:rsidR="0039256D">
              <w:rPr>
                <w:rFonts w:ascii="Times New Roman" w:hAnsi="Times New Roman"/>
                <w:sz w:val="28"/>
                <w:szCs w:val="28"/>
                <w:lang w:val="uk-UA"/>
              </w:rPr>
              <w:t>5</w:t>
            </w:r>
            <w:r w:rsidR="009D4907" w:rsidRPr="0039256D">
              <w:rPr>
                <w:rFonts w:ascii="Times New Roman" w:hAnsi="Times New Roman"/>
                <w:sz w:val="28"/>
                <w:szCs w:val="28"/>
                <w:lang w:val="uk-UA"/>
              </w:rPr>
              <w:t xml:space="preserve"> грн </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7A126C"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59,</w:t>
            </w:r>
            <w:r w:rsidR="0039256D">
              <w:rPr>
                <w:rFonts w:ascii="Times New Roman" w:hAnsi="Times New Roman"/>
                <w:sz w:val="28"/>
                <w:szCs w:val="28"/>
                <w:lang w:val="uk-UA"/>
              </w:rPr>
              <w:t>25</w:t>
            </w:r>
            <w:r w:rsidR="009D4907" w:rsidRPr="0039256D">
              <w:rPr>
                <w:rFonts w:ascii="Times New Roman" w:hAnsi="Times New Roman"/>
                <w:sz w:val="28"/>
                <w:szCs w:val="28"/>
                <w:lang w:val="uk-UA"/>
              </w:rPr>
              <w:t xml:space="preserve"> грн</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ascii="Times New Roman" w:hAnsi="Times New Roman"/>
                <w:sz w:val="28"/>
                <w:szCs w:val="28"/>
                <w:lang w:val="uk-UA"/>
              </w:rPr>
            </w:pPr>
            <w:r w:rsidRPr="0039256D">
              <w:rPr>
                <w:rFonts w:ascii="Times New Roman" w:hAnsi="Times New Roman"/>
                <w:sz w:val="28"/>
                <w:szCs w:val="28"/>
                <w:lang w:val="uk-UA"/>
              </w:rPr>
              <w:t>10</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line="240" w:lineRule="auto"/>
              <w:ind w:right="162"/>
              <w:rPr>
                <w:rFonts w:ascii="Times New Roman" w:hAnsi="Times New Roman"/>
                <w:sz w:val="28"/>
                <w:szCs w:val="28"/>
                <w:lang w:val="uk-UA"/>
              </w:rPr>
            </w:pPr>
            <w:r w:rsidRPr="0039256D">
              <w:rPr>
                <w:rFonts w:ascii="Times New Roman" w:hAnsi="Times New Roman"/>
                <w:sz w:val="28"/>
                <w:szCs w:val="28"/>
                <w:lang w:val="uk-UA"/>
              </w:rPr>
              <w:t xml:space="preserve">Процедура організації виконання вимог регулювання </w:t>
            </w:r>
          </w:p>
          <w:p w:rsidR="009D4907" w:rsidRPr="0039256D" w:rsidRDefault="009D4907" w:rsidP="009D4907">
            <w:pPr>
              <w:autoSpaceDE w:val="0"/>
              <w:autoSpaceDN w:val="0"/>
              <w:adjustRightInd w:val="0"/>
              <w:spacing w:after="0"/>
              <w:ind w:right="164"/>
              <w:jc w:val="both"/>
              <w:rPr>
                <w:rFonts w:ascii="Times New Roman" w:hAnsi="Times New Roman"/>
                <w:sz w:val="28"/>
                <w:szCs w:val="28"/>
                <w:u w:val="single"/>
                <w:lang w:val="uk-UA"/>
              </w:rPr>
            </w:pPr>
            <w:r w:rsidRPr="0039256D">
              <w:rPr>
                <w:rFonts w:ascii="Times New Roman" w:hAnsi="Times New Roman"/>
                <w:sz w:val="28"/>
                <w:szCs w:val="28"/>
                <w:u w:val="single"/>
                <w:lang w:val="uk-UA"/>
              </w:rPr>
              <w:t>У середньому 2,5 години</w:t>
            </w:r>
          </w:p>
          <w:p w:rsidR="009D4907" w:rsidRPr="0039256D" w:rsidRDefault="009D4907" w:rsidP="009D4907">
            <w:pPr>
              <w:autoSpaceDE w:val="0"/>
              <w:autoSpaceDN w:val="0"/>
              <w:adjustRightInd w:val="0"/>
              <w:spacing w:after="0"/>
              <w:ind w:right="164"/>
              <w:jc w:val="both"/>
              <w:rPr>
                <w:rFonts w:ascii="Times New Roman" w:hAnsi="Times New Roman"/>
                <w:i/>
                <w:iCs/>
                <w:sz w:val="28"/>
                <w:szCs w:val="28"/>
                <w:lang w:val="uk-UA"/>
              </w:rPr>
            </w:pPr>
            <w:r w:rsidRPr="0039256D">
              <w:rPr>
                <w:rFonts w:ascii="Times New Roman" w:hAnsi="Times New Roman"/>
                <w:sz w:val="28"/>
                <w:szCs w:val="28"/>
                <w:lang w:val="uk-UA"/>
              </w:rPr>
              <w:t xml:space="preserve">(заробітна плата за місяць – </w:t>
            </w:r>
            <w:r w:rsidR="007A126C" w:rsidRPr="0039256D">
              <w:rPr>
                <w:rFonts w:ascii="Times New Roman" w:hAnsi="Times New Roman"/>
                <w:sz w:val="28"/>
                <w:szCs w:val="28"/>
                <w:lang w:val="uk-UA"/>
              </w:rPr>
              <w:t>4173</w:t>
            </w:r>
            <w:r w:rsidRPr="0039256D">
              <w:rPr>
                <w:rFonts w:ascii="Times New Roman" w:hAnsi="Times New Roman"/>
                <w:sz w:val="28"/>
                <w:szCs w:val="28"/>
                <w:lang w:val="uk-UA"/>
              </w:rPr>
              <w:t xml:space="preserve"> грн.,                   22-робочі дні – 1</w:t>
            </w:r>
            <w:r w:rsidR="007A126C" w:rsidRPr="0039256D">
              <w:rPr>
                <w:rFonts w:ascii="Times New Roman" w:hAnsi="Times New Roman"/>
                <w:sz w:val="28"/>
                <w:szCs w:val="28"/>
                <w:lang w:val="uk-UA"/>
              </w:rPr>
              <w:t>89,68</w:t>
            </w:r>
            <w:r w:rsidRPr="0039256D">
              <w:rPr>
                <w:rFonts w:ascii="Times New Roman" w:hAnsi="Times New Roman"/>
                <w:sz w:val="28"/>
                <w:szCs w:val="28"/>
                <w:lang w:val="uk-UA"/>
              </w:rPr>
              <w:t xml:space="preserve"> грн., зарплата за                         1 день (8 годин) або </w:t>
            </w:r>
            <w:r w:rsidR="007A126C" w:rsidRPr="0039256D">
              <w:rPr>
                <w:rFonts w:ascii="Times New Roman" w:hAnsi="Times New Roman"/>
                <w:sz w:val="28"/>
                <w:szCs w:val="28"/>
                <w:lang w:val="uk-UA"/>
              </w:rPr>
              <w:t>23,7</w:t>
            </w:r>
            <w:r w:rsidRPr="0039256D">
              <w:rPr>
                <w:rFonts w:ascii="Times New Roman" w:hAnsi="Times New Roman"/>
                <w:sz w:val="28"/>
                <w:szCs w:val="28"/>
                <w:lang w:val="uk-UA"/>
              </w:rPr>
              <w:t xml:space="preserve"> грн. (за 1 годину): </w:t>
            </w:r>
            <w:r w:rsidRPr="0039256D">
              <w:rPr>
                <w:rFonts w:ascii="Times New Roman" w:hAnsi="Times New Roman"/>
                <w:i/>
                <w:iCs/>
                <w:sz w:val="28"/>
                <w:szCs w:val="28"/>
                <w:lang w:val="uk-UA"/>
              </w:rPr>
              <w:t>(</w:t>
            </w:r>
            <w:r w:rsidR="007A126C" w:rsidRPr="0039256D">
              <w:rPr>
                <w:rFonts w:ascii="Times New Roman" w:hAnsi="Times New Roman"/>
                <w:i/>
                <w:iCs/>
                <w:sz w:val="28"/>
                <w:szCs w:val="28"/>
                <w:lang w:val="uk-UA"/>
              </w:rPr>
              <w:t>4173</w:t>
            </w:r>
            <w:r w:rsidRPr="0039256D">
              <w:rPr>
                <w:rFonts w:ascii="Times New Roman" w:hAnsi="Times New Roman"/>
                <w:i/>
                <w:iCs/>
                <w:sz w:val="28"/>
                <w:szCs w:val="28"/>
                <w:lang w:val="uk-UA"/>
              </w:rPr>
              <w:t xml:space="preserve">:22:8) х 1 = </w:t>
            </w:r>
            <w:r w:rsidR="007A126C" w:rsidRPr="0039256D">
              <w:rPr>
                <w:rFonts w:ascii="Times New Roman" w:hAnsi="Times New Roman"/>
                <w:i/>
                <w:iCs/>
                <w:sz w:val="28"/>
                <w:szCs w:val="28"/>
                <w:lang w:val="uk-UA"/>
              </w:rPr>
              <w:t>23,7</w:t>
            </w:r>
            <w:r w:rsidRPr="0039256D">
              <w:rPr>
                <w:rFonts w:ascii="Times New Roman" w:hAnsi="Times New Roman"/>
                <w:i/>
                <w:iCs/>
                <w:sz w:val="28"/>
                <w:szCs w:val="28"/>
                <w:lang w:val="uk-UA"/>
              </w:rPr>
              <w:t xml:space="preserve"> грн.</w:t>
            </w:r>
          </w:p>
          <w:p w:rsidR="009D4907" w:rsidRPr="0039256D" w:rsidRDefault="009D4907" w:rsidP="009D4907">
            <w:pPr>
              <w:autoSpaceDE w:val="0"/>
              <w:autoSpaceDN w:val="0"/>
              <w:adjustRightInd w:val="0"/>
              <w:spacing w:line="240" w:lineRule="auto"/>
              <w:ind w:right="162"/>
              <w:jc w:val="both"/>
              <w:rPr>
                <w:rFonts w:ascii="Times New Roman" w:hAnsi="Times New Roman"/>
                <w:iCs/>
                <w:sz w:val="28"/>
                <w:szCs w:val="28"/>
                <w:lang w:val="uk-UA"/>
              </w:rPr>
            </w:pPr>
            <w:r w:rsidRPr="0039256D">
              <w:rPr>
                <w:rFonts w:ascii="Times New Roman" w:hAnsi="Times New Roman"/>
                <w:iCs/>
                <w:sz w:val="28"/>
                <w:szCs w:val="28"/>
                <w:lang w:val="uk-UA"/>
              </w:rPr>
              <w:t xml:space="preserve"> -</w:t>
            </w:r>
            <w:r w:rsidRPr="0039256D">
              <w:rPr>
                <w:rFonts w:ascii="Times New Roman" w:hAnsi="Times New Roman"/>
                <w:i/>
                <w:iCs/>
                <w:sz w:val="28"/>
                <w:szCs w:val="28"/>
                <w:lang w:val="uk-UA"/>
              </w:rPr>
              <w:t xml:space="preserve"> </w:t>
            </w:r>
            <w:r w:rsidRPr="0039256D">
              <w:rPr>
                <w:rFonts w:ascii="Times New Roman" w:hAnsi="Times New Roman"/>
                <w:iCs/>
                <w:sz w:val="28"/>
                <w:szCs w:val="28"/>
                <w:lang w:val="uk-UA"/>
              </w:rPr>
              <w:t xml:space="preserve">підготовка документів для формування вхідного пакету документів до Центру – 1,5 години </w:t>
            </w:r>
          </w:p>
          <w:p w:rsidR="009D4907" w:rsidRPr="0039256D" w:rsidRDefault="009D4907" w:rsidP="009D4907">
            <w:pPr>
              <w:autoSpaceDE w:val="0"/>
              <w:autoSpaceDN w:val="0"/>
              <w:adjustRightInd w:val="0"/>
              <w:spacing w:after="0" w:line="240" w:lineRule="auto"/>
              <w:ind w:right="162"/>
              <w:jc w:val="both"/>
              <w:rPr>
                <w:rFonts w:ascii="Times New Roman" w:hAnsi="Times New Roman"/>
                <w:iCs/>
                <w:sz w:val="28"/>
                <w:szCs w:val="28"/>
                <w:lang w:val="uk-UA"/>
              </w:rPr>
            </w:pPr>
            <w:r w:rsidRPr="0039256D">
              <w:rPr>
                <w:rFonts w:ascii="Times New Roman" w:hAnsi="Times New Roman"/>
                <w:i/>
                <w:iCs/>
                <w:sz w:val="28"/>
                <w:szCs w:val="28"/>
                <w:lang w:val="uk-UA"/>
              </w:rPr>
              <w:t>(</w:t>
            </w:r>
            <w:r w:rsidR="007A126C" w:rsidRPr="0039256D">
              <w:rPr>
                <w:rFonts w:ascii="Times New Roman" w:hAnsi="Times New Roman"/>
                <w:i/>
                <w:iCs/>
                <w:sz w:val="28"/>
                <w:szCs w:val="28"/>
                <w:lang w:val="uk-UA"/>
              </w:rPr>
              <w:t>23,7</w:t>
            </w:r>
            <w:r w:rsidRPr="0039256D">
              <w:rPr>
                <w:rFonts w:ascii="Times New Roman" w:hAnsi="Times New Roman"/>
                <w:i/>
                <w:iCs/>
                <w:sz w:val="28"/>
                <w:szCs w:val="28"/>
                <w:lang w:val="uk-UA"/>
              </w:rPr>
              <w:t xml:space="preserve"> х 1,5 = </w:t>
            </w:r>
            <w:r w:rsidR="00974A6B" w:rsidRPr="0039256D">
              <w:rPr>
                <w:rFonts w:ascii="Times New Roman" w:hAnsi="Times New Roman"/>
                <w:i/>
                <w:iCs/>
                <w:sz w:val="28"/>
                <w:szCs w:val="28"/>
                <w:lang w:val="uk-UA"/>
              </w:rPr>
              <w:t>35,5</w:t>
            </w:r>
            <w:r w:rsidR="0039256D" w:rsidRPr="0039256D">
              <w:rPr>
                <w:rFonts w:ascii="Times New Roman" w:hAnsi="Times New Roman"/>
                <w:i/>
                <w:iCs/>
                <w:sz w:val="28"/>
                <w:szCs w:val="28"/>
                <w:lang w:val="uk-UA"/>
              </w:rPr>
              <w:t>5</w:t>
            </w:r>
            <w:r w:rsidRPr="0039256D">
              <w:rPr>
                <w:rFonts w:ascii="Times New Roman" w:hAnsi="Times New Roman"/>
                <w:i/>
                <w:iCs/>
                <w:sz w:val="28"/>
                <w:szCs w:val="28"/>
                <w:lang w:val="uk-UA"/>
              </w:rPr>
              <w:t xml:space="preserve"> грн);</w:t>
            </w:r>
          </w:p>
          <w:p w:rsidR="009D4907" w:rsidRPr="0039256D" w:rsidRDefault="009D4907" w:rsidP="009D4907">
            <w:pPr>
              <w:autoSpaceDE w:val="0"/>
              <w:autoSpaceDN w:val="0"/>
              <w:adjustRightInd w:val="0"/>
              <w:spacing w:after="0" w:line="240" w:lineRule="auto"/>
              <w:jc w:val="both"/>
              <w:rPr>
                <w:rFonts w:ascii="Times New Roman" w:hAnsi="Times New Roman"/>
                <w:iCs/>
                <w:sz w:val="28"/>
                <w:szCs w:val="28"/>
                <w:lang w:val="uk-UA"/>
              </w:rPr>
            </w:pPr>
            <w:r w:rsidRPr="0039256D">
              <w:rPr>
                <w:rFonts w:ascii="Times New Roman" w:hAnsi="Times New Roman"/>
                <w:iCs/>
                <w:sz w:val="28"/>
                <w:szCs w:val="28"/>
                <w:lang w:val="uk-UA"/>
              </w:rPr>
              <w:t xml:space="preserve"> - подання документів для отримання адміністративної послуги – 0,5 години</w:t>
            </w:r>
          </w:p>
          <w:p w:rsidR="009D4907" w:rsidRPr="0039256D" w:rsidRDefault="009D4907" w:rsidP="009D4907">
            <w:pPr>
              <w:autoSpaceDE w:val="0"/>
              <w:autoSpaceDN w:val="0"/>
              <w:adjustRightInd w:val="0"/>
              <w:spacing w:after="0" w:line="240" w:lineRule="auto"/>
              <w:jc w:val="both"/>
              <w:rPr>
                <w:rFonts w:ascii="Times New Roman" w:hAnsi="Times New Roman"/>
                <w:i/>
                <w:iCs/>
                <w:sz w:val="28"/>
                <w:szCs w:val="28"/>
                <w:lang w:val="uk-UA"/>
              </w:rPr>
            </w:pPr>
            <w:r w:rsidRPr="0039256D">
              <w:rPr>
                <w:rFonts w:ascii="Times New Roman" w:hAnsi="Times New Roman"/>
                <w:iCs/>
                <w:sz w:val="28"/>
                <w:szCs w:val="28"/>
                <w:lang w:val="uk-UA"/>
              </w:rPr>
              <w:t>(</w:t>
            </w:r>
            <w:r w:rsidR="00974A6B" w:rsidRPr="0039256D">
              <w:rPr>
                <w:rFonts w:ascii="Times New Roman" w:hAnsi="Times New Roman"/>
                <w:i/>
                <w:iCs/>
                <w:sz w:val="28"/>
                <w:szCs w:val="28"/>
                <w:lang w:val="uk-UA"/>
              </w:rPr>
              <w:t>23,7</w:t>
            </w:r>
            <w:r w:rsidRPr="0039256D">
              <w:rPr>
                <w:rFonts w:ascii="Times New Roman" w:hAnsi="Times New Roman"/>
                <w:i/>
                <w:iCs/>
                <w:sz w:val="28"/>
                <w:szCs w:val="28"/>
                <w:lang w:val="uk-UA"/>
              </w:rPr>
              <w:t xml:space="preserve"> х 0,5 =</w:t>
            </w:r>
            <w:r w:rsidR="00974A6B" w:rsidRPr="0039256D">
              <w:rPr>
                <w:rFonts w:ascii="Times New Roman" w:hAnsi="Times New Roman"/>
                <w:i/>
                <w:iCs/>
                <w:sz w:val="28"/>
                <w:szCs w:val="28"/>
                <w:lang w:val="uk-UA"/>
              </w:rPr>
              <w:t>11,8</w:t>
            </w:r>
            <w:r w:rsidR="0039256D" w:rsidRPr="0039256D">
              <w:rPr>
                <w:rFonts w:ascii="Times New Roman" w:hAnsi="Times New Roman"/>
                <w:i/>
                <w:iCs/>
                <w:sz w:val="28"/>
                <w:szCs w:val="28"/>
                <w:lang w:val="uk-UA"/>
              </w:rPr>
              <w:t>5</w:t>
            </w:r>
            <w:r w:rsidRPr="0039256D">
              <w:rPr>
                <w:rFonts w:ascii="Times New Roman" w:hAnsi="Times New Roman"/>
                <w:i/>
                <w:iCs/>
                <w:sz w:val="28"/>
                <w:szCs w:val="28"/>
                <w:lang w:val="uk-UA"/>
              </w:rPr>
              <w:t xml:space="preserve"> грн);</w:t>
            </w:r>
          </w:p>
          <w:p w:rsidR="009D4907" w:rsidRPr="0039256D" w:rsidRDefault="009D4907" w:rsidP="009D4907">
            <w:pPr>
              <w:numPr>
                <w:ilvl w:val="0"/>
                <w:numId w:val="3"/>
              </w:numPr>
              <w:autoSpaceDE w:val="0"/>
              <w:autoSpaceDN w:val="0"/>
              <w:adjustRightInd w:val="0"/>
              <w:spacing w:after="0" w:line="240" w:lineRule="auto"/>
              <w:ind w:left="6"/>
              <w:jc w:val="both"/>
              <w:rPr>
                <w:rFonts w:ascii="Times New Roman" w:hAnsi="Times New Roman"/>
                <w:iCs/>
                <w:sz w:val="28"/>
                <w:szCs w:val="28"/>
                <w:lang w:val="uk-UA"/>
              </w:rPr>
            </w:pPr>
            <w:r w:rsidRPr="0039256D">
              <w:rPr>
                <w:rFonts w:ascii="Times New Roman" w:hAnsi="Times New Roman"/>
                <w:iCs/>
                <w:sz w:val="28"/>
                <w:szCs w:val="28"/>
                <w:lang w:val="uk-UA"/>
              </w:rPr>
              <w:t>отримання результату надання послуги у Центрі – 0,5 години</w:t>
            </w:r>
          </w:p>
          <w:p w:rsidR="009D4907" w:rsidRPr="0039256D" w:rsidRDefault="009D4907" w:rsidP="009D4907">
            <w:pPr>
              <w:autoSpaceDE w:val="0"/>
              <w:autoSpaceDN w:val="0"/>
              <w:adjustRightInd w:val="0"/>
              <w:spacing w:after="0" w:line="240" w:lineRule="auto"/>
              <w:ind w:left="6"/>
              <w:jc w:val="both"/>
              <w:rPr>
                <w:rFonts w:ascii="Times New Roman" w:hAnsi="Times New Roman"/>
                <w:i/>
                <w:iCs/>
                <w:sz w:val="28"/>
                <w:szCs w:val="28"/>
                <w:lang w:val="uk-UA"/>
              </w:rPr>
            </w:pPr>
            <w:r w:rsidRPr="0039256D">
              <w:rPr>
                <w:rFonts w:ascii="Times New Roman" w:hAnsi="Times New Roman"/>
                <w:i/>
                <w:iCs/>
                <w:sz w:val="28"/>
                <w:szCs w:val="28"/>
                <w:lang w:val="uk-UA"/>
              </w:rPr>
              <w:t>(</w:t>
            </w:r>
            <w:r w:rsidR="00974A6B" w:rsidRPr="0039256D">
              <w:rPr>
                <w:rFonts w:ascii="Times New Roman" w:hAnsi="Times New Roman"/>
                <w:i/>
                <w:iCs/>
                <w:sz w:val="28"/>
                <w:szCs w:val="28"/>
                <w:lang w:val="uk-UA"/>
              </w:rPr>
              <w:t>23,7</w:t>
            </w:r>
            <w:r w:rsidRPr="0039256D">
              <w:rPr>
                <w:rFonts w:ascii="Times New Roman" w:hAnsi="Times New Roman"/>
                <w:i/>
                <w:iCs/>
                <w:sz w:val="28"/>
                <w:szCs w:val="28"/>
                <w:lang w:val="uk-UA"/>
              </w:rPr>
              <w:t xml:space="preserve"> х 0,5 =</w:t>
            </w:r>
            <w:r w:rsidR="00974A6B" w:rsidRPr="0039256D">
              <w:rPr>
                <w:rFonts w:ascii="Times New Roman" w:hAnsi="Times New Roman"/>
                <w:i/>
                <w:iCs/>
                <w:sz w:val="28"/>
                <w:szCs w:val="28"/>
                <w:lang w:val="uk-UA"/>
              </w:rPr>
              <w:t>11,8</w:t>
            </w:r>
            <w:r w:rsidR="0039256D" w:rsidRPr="0039256D">
              <w:rPr>
                <w:rFonts w:ascii="Times New Roman" w:hAnsi="Times New Roman"/>
                <w:i/>
                <w:iCs/>
                <w:sz w:val="28"/>
                <w:szCs w:val="28"/>
                <w:lang w:val="uk-UA"/>
              </w:rPr>
              <w:t>5</w:t>
            </w:r>
            <w:r w:rsidRPr="0039256D">
              <w:rPr>
                <w:rFonts w:ascii="Times New Roman" w:hAnsi="Times New Roman"/>
                <w:i/>
                <w:iCs/>
                <w:sz w:val="28"/>
                <w:szCs w:val="28"/>
                <w:lang w:val="uk-UA"/>
              </w:rPr>
              <w:t xml:space="preserve"> грн);</w:t>
            </w:r>
          </w:p>
          <w:p w:rsidR="009D4907" w:rsidRPr="0039256D" w:rsidRDefault="009D4907" w:rsidP="009D4907">
            <w:pPr>
              <w:autoSpaceDE w:val="0"/>
              <w:autoSpaceDN w:val="0"/>
              <w:adjustRightInd w:val="0"/>
              <w:spacing w:after="0" w:line="240" w:lineRule="auto"/>
              <w:ind w:left="6"/>
              <w:jc w:val="both"/>
              <w:rPr>
                <w:rFonts w:ascii="Times New Roman" w:hAnsi="Times New Roman"/>
                <w:iCs/>
                <w:sz w:val="28"/>
                <w:szCs w:val="28"/>
                <w:lang w:val="uk-UA"/>
              </w:rPr>
            </w:pPr>
          </w:p>
          <w:p w:rsidR="009D4907" w:rsidRPr="0039256D" w:rsidRDefault="009D4907" w:rsidP="00974A6B">
            <w:pPr>
              <w:autoSpaceDE w:val="0"/>
              <w:autoSpaceDN w:val="0"/>
              <w:adjustRightInd w:val="0"/>
              <w:spacing w:line="240" w:lineRule="auto"/>
              <w:jc w:val="both"/>
              <w:rPr>
                <w:rFonts w:ascii="Times New Roman" w:hAnsi="Times New Roman"/>
                <w:sz w:val="28"/>
                <w:szCs w:val="28"/>
                <w:lang w:val="uk-UA"/>
              </w:rPr>
            </w:pPr>
            <w:r w:rsidRPr="0039256D">
              <w:rPr>
                <w:rFonts w:ascii="Times New Roman" w:hAnsi="Times New Roman"/>
                <w:sz w:val="28"/>
                <w:szCs w:val="28"/>
                <w:lang w:val="uk-UA"/>
              </w:rPr>
              <w:t xml:space="preserve">Разом: </w:t>
            </w:r>
            <w:r w:rsidR="00974A6B" w:rsidRPr="0039256D">
              <w:rPr>
                <w:rFonts w:ascii="Times New Roman" w:hAnsi="Times New Roman"/>
                <w:sz w:val="28"/>
                <w:szCs w:val="28"/>
                <w:lang w:val="uk-UA"/>
              </w:rPr>
              <w:t>35,5</w:t>
            </w:r>
            <w:r w:rsidR="0039256D" w:rsidRPr="0039256D">
              <w:rPr>
                <w:rFonts w:ascii="Times New Roman" w:hAnsi="Times New Roman"/>
                <w:sz w:val="28"/>
                <w:szCs w:val="28"/>
                <w:lang w:val="uk-UA"/>
              </w:rPr>
              <w:t>5</w:t>
            </w:r>
            <w:r w:rsidRPr="0039256D">
              <w:rPr>
                <w:rFonts w:ascii="Times New Roman" w:hAnsi="Times New Roman"/>
                <w:sz w:val="28"/>
                <w:szCs w:val="28"/>
                <w:lang w:val="uk-UA"/>
              </w:rPr>
              <w:t xml:space="preserve"> грн + </w:t>
            </w:r>
            <w:r w:rsidR="00974A6B" w:rsidRPr="0039256D">
              <w:rPr>
                <w:rFonts w:ascii="Times New Roman" w:hAnsi="Times New Roman"/>
                <w:sz w:val="28"/>
                <w:szCs w:val="28"/>
                <w:lang w:val="uk-UA"/>
              </w:rPr>
              <w:t>11,8</w:t>
            </w:r>
            <w:r w:rsidR="0039256D" w:rsidRPr="0039256D">
              <w:rPr>
                <w:rFonts w:ascii="Times New Roman" w:hAnsi="Times New Roman"/>
                <w:sz w:val="28"/>
                <w:szCs w:val="28"/>
                <w:lang w:val="uk-UA"/>
              </w:rPr>
              <w:t>5</w:t>
            </w:r>
            <w:r w:rsidRPr="0039256D">
              <w:rPr>
                <w:rFonts w:ascii="Times New Roman" w:hAnsi="Times New Roman"/>
                <w:sz w:val="28"/>
                <w:szCs w:val="28"/>
                <w:lang w:val="uk-UA"/>
              </w:rPr>
              <w:t xml:space="preserve"> грн + </w:t>
            </w:r>
            <w:r w:rsidR="00974A6B" w:rsidRPr="0039256D">
              <w:rPr>
                <w:rFonts w:ascii="Times New Roman" w:hAnsi="Times New Roman"/>
                <w:sz w:val="28"/>
                <w:szCs w:val="28"/>
                <w:lang w:val="uk-UA"/>
              </w:rPr>
              <w:t>11,8</w:t>
            </w:r>
            <w:r w:rsidR="0039256D" w:rsidRPr="0039256D">
              <w:rPr>
                <w:rFonts w:ascii="Times New Roman" w:hAnsi="Times New Roman"/>
                <w:sz w:val="28"/>
                <w:szCs w:val="28"/>
                <w:lang w:val="uk-UA"/>
              </w:rPr>
              <w:t>5</w:t>
            </w:r>
            <w:r w:rsidRPr="0039256D">
              <w:rPr>
                <w:rFonts w:ascii="Times New Roman" w:hAnsi="Times New Roman"/>
                <w:sz w:val="28"/>
                <w:szCs w:val="28"/>
                <w:lang w:val="uk-UA"/>
              </w:rPr>
              <w:t xml:space="preserve"> грн = </w:t>
            </w:r>
            <w:r w:rsidR="00974A6B" w:rsidRPr="0039256D">
              <w:rPr>
                <w:rFonts w:ascii="Times New Roman" w:hAnsi="Times New Roman"/>
                <w:sz w:val="28"/>
                <w:szCs w:val="28"/>
                <w:lang w:val="uk-UA"/>
              </w:rPr>
              <w:t>59,2</w:t>
            </w:r>
            <w:r w:rsidR="0039256D" w:rsidRPr="0039256D">
              <w:rPr>
                <w:rFonts w:ascii="Times New Roman" w:hAnsi="Times New Roman"/>
                <w:sz w:val="28"/>
                <w:szCs w:val="28"/>
                <w:lang w:val="uk-UA"/>
              </w:rPr>
              <w:t>5</w:t>
            </w:r>
            <w:r w:rsidRPr="0039256D">
              <w:rPr>
                <w:rFonts w:ascii="Times New Roman" w:hAnsi="Times New Roman"/>
                <w:sz w:val="28"/>
                <w:szCs w:val="28"/>
                <w:lang w:val="uk-UA"/>
              </w:rPr>
              <w:t xml:space="preserve"> грн</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7A126C">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5</w:t>
            </w:r>
            <w:r w:rsidR="007A126C" w:rsidRPr="0039256D">
              <w:rPr>
                <w:rFonts w:ascii="Times New Roman" w:hAnsi="Times New Roman"/>
                <w:sz w:val="28"/>
                <w:szCs w:val="28"/>
                <w:lang w:val="uk-UA"/>
              </w:rPr>
              <w:t>9</w:t>
            </w:r>
            <w:r w:rsidRPr="0039256D">
              <w:rPr>
                <w:rFonts w:ascii="Times New Roman" w:hAnsi="Times New Roman"/>
                <w:sz w:val="28"/>
                <w:szCs w:val="28"/>
                <w:lang w:val="uk-UA"/>
              </w:rPr>
              <w:t>,</w:t>
            </w:r>
            <w:r w:rsidR="0039256D">
              <w:rPr>
                <w:rFonts w:ascii="Times New Roman" w:hAnsi="Times New Roman"/>
                <w:sz w:val="28"/>
                <w:szCs w:val="28"/>
                <w:lang w:val="uk-UA"/>
              </w:rPr>
              <w:t>25</w:t>
            </w:r>
            <w:r w:rsidRPr="0039256D">
              <w:rPr>
                <w:rFonts w:ascii="Times New Roman" w:hAnsi="Times New Roman"/>
                <w:sz w:val="28"/>
                <w:szCs w:val="28"/>
                <w:lang w:val="uk-UA"/>
              </w:rPr>
              <w:t xml:space="preserve"> грн</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7A126C">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2</w:t>
            </w:r>
            <w:r w:rsidR="007A126C" w:rsidRPr="0039256D">
              <w:rPr>
                <w:rFonts w:ascii="Times New Roman" w:hAnsi="Times New Roman"/>
                <w:sz w:val="28"/>
                <w:szCs w:val="28"/>
                <w:lang w:val="uk-UA"/>
              </w:rPr>
              <w:t>96</w:t>
            </w:r>
            <w:r w:rsidRPr="0039256D">
              <w:rPr>
                <w:rFonts w:ascii="Times New Roman" w:hAnsi="Times New Roman"/>
                <w:sz w:val="28"/>
                <w:szCs w:val="28"/>
                <w:lang w:val="uk-UA"/>
              </w:rPr>
              <w:t>,</w:t>
            </w:r>
            <w:r w:rsidR="0039256D">
              <w:rPr>
                <w:rFonts w:ascii="Times New Roman" w:hAnsi="Times New Roman"/>
                <w:sz w:val="28"/>
                <w:szCs w:val="28"/>
                <w:lang w:val="uk-UA"/>
              </w:rPr>
              <w:t>25</w:t>
            </w:r>
            <w:r w:rsidRPr="0039256D">
              <w:rPr>
                <w:rFonts w:ascii="Times New Roman" w:hAnsi="Times New Roman"/>
                <w:sz w:val="28"/>
                <w:szCs w:val="28"/>
                <w:lang w:val="uk-UA"/>
              </w:rPr>
              <w:t xml:space="preserve"> грн</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ascii="Times New Roman" w:hAnsi="Times New Roman"/>
                <w:lang w:val="uk-UA"/>
              </w:rPr>
            </w:pPr>
            <w:r w:rsidRPr="0039256D">
              <w:rPr>
                <w:rFonts w:ascii="Times New Roman" w:hAnsi="Times New Roman"/>
                <w:sz w:val="28"/>
                <w:szCs w:val="28"/>
                <w:lang w:val="uk-UA"/>
              </w:rPr>
              <w:t>11</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rPr>
                <w:rFonts w:ascii="Times New Roman" w:hAnsi="Times New Roman"/>
                <w:lang w:val="uk-UA"/>
              </w:rPr>
            </w:pPr>
            <w:r w:rsidRPr="0039256D">
              <w:rPr>
                <w:rFonts w:ascii="Times New Roman" w:hAnsi="Times New Roman"/>
                <w:sz w:val="28"/>
                <w:szCs w:val="28"/>
                <w:lang w:val="uk-UA"/>
              </w:rPr>
              <w:t>Процедури офіційного звітування</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ascii="Times New Roman" w:hAnsi="Times New Roman"/>
                <w:lang w:val="uk-UA"/>
              </w:rPr>
            </w:pPr>
            <w:r w:rsidRPr="0039256D">
              <w:rPr>
                <w:rFonts w:ascii="Times New Roman" w:hAnsi="Times New Roman"/>
                <w:sz w:val="28"/>
                <w:szCs w:val="28"/>
                <w:lang w:val="uk-UA"/>
              </w:rPr>
              <w:t>12</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rPr>
                <w:rFonts w:ascii="Times New Roman" w:hAnsi="Times New Roman"/>
                <w:lang w:val="uk-UA"/>
              </w:rPr>
            </w:pPr>
            <w:r w:rsidRPr="0039256D">
              <w:rPr>
                <w:rFonts w:ascii="Times New Roman" w:hAnsi="Times New Roman"/>
                <w:sz w:val="28"/>
                <w:szCs w:val="28"/>
                <w:lang w:val="uk-UA"/>
              </w:rPr>
              <w:t>Процедури щодо забезпечення процесу перевірок</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ascii="Times New Roman" w:hAnsi="Times New Roman"/>
                <w:lang w:val="uk-UA"/>
              </w:rPr>
            </w:pPr>
            <w:r w:rsidRPr="0039256D">
              <w:rPr>
                <w:rFonts w:ascii="Times New Roman" w:hAnsi="Times New Roman"/>
                <w:sz w:val="28"/>
                <w:szCs w:val="28"/>
                <w:lang w:val="uk-UA"/>
              </w:rPr>
              <w:t>13</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rPr>
                <w:rFonts w:ascii="Times New Roman" w:hAnsi="Times New Roman"/>
                <w:lang w:val="uk-UA"/>
              </w:rPr>
            </w:pPr>
            <w:r w:rsidRPr="0039256D">
              <w:rPr>
                <w:rFonts w:ascii="Times New Roman" w:hAnsi="Times New Roman"/>
                <w:sz w:val="28"/>
                <w:szCs w:val="28"/>
                <w:lang w:val="uk-UA"/>
              </w:rPr>
              <w:t>Інші процедури</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ascii="Times New Roman" w:hAnsi="Times New Roman"/>
                <w:lang w:val="uk-UA"/>
              </w:rPr>
            </w:pPr>
            <w:r w:rsidRPr="0039256D">
              <w:rPr>
                <w:rFonts w:ascii="Times New Roman" w:hAnsi="Times New Roman"/>
                <w:sz w:val="28"/>
                <w:szCs w:val="28"/>
                <w:lang w:val="uk-UA"/>
              </w:rPr>
              <w:t>14</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rPr>
                <w:rFonts w:ascii="Times New Roman" w:hAnsi="Times New Roman"/>
                <w:lang w:val="uk-UA"/>
              </w:rPr>
            </w:pPr>
            <w:r w:rsidRPr="0039256D">
              <w:rPr>
                <w:rFonts w:ascii="Times New Roman" w:hAnsi="Times New Roman"/>
                <w:sz w:val="28"/>
                <w:szCs w:val="28"/>
                <w:lang w:val="uk-UA"/>
              </w:rPr>
              <w:t>Разом, гривень</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74A6B"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71,1</w:t>
            </w:r>
            <w:r w:rsidR="0039256D">
              <w:rPr>
                <w:rFonts w:ascii="Times New Roman" w:hAnsi="Times New Roman"/>
                <w:sz w:val="28"/>
                <w:szCs w:val="28"/>
                <w:lang w:val="uk-UA"/>
              </w:rPr>
              <w:t xml:space="preserve"> </w:t>
            </w:r>
            <w:r w:rsidR="009D4907" w:rsidRPr="0039256D">
              <w:rPr>
                <w:rFonts w:ascii="Times New Roman" w:hAnsi="Times New Roman"/>
                <w:sz w:val="28"/>
                <w:szCs w:val="28"/>
                <w:lang w:val="uk-UA"/>
              </w:rPr>
              <w:t>грн</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74A6B"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355,</w:t>
            </w:r>
            <w:r w:rsidR="0039256D">
              <w:rPr>
                <w:rFonts w:ascii="Times New Roman" w:hAnsi="Times New Roman"/>
                <w:sz w:val="28"/>
                <w:szCs w:val="28"/>
                <w:lang w:val="uk-UA"/>
              </w:rPr>
              <w:t>5</w:t>
            </w:r>
            <w:r w:rsidR="009D4907" w:rsidRPr="0039256D">
              <w:rPr>
                <w:rFonts w:ascii="Times New Roman" w:hAnsi="Times New Roman"/>
                <w:sz w:val="28"/>
                <w:szCs w:val="28"/>
                <w:lang w:val="uk-UA"/>
              </w:rPr>
              <w:t xml:space="preserve"> грн</w:t>
            </w:r>
          </w:p>
        </w:tc>
      </w:tr>
      <w:tr w:rsidR="009D4907" w:rsidRPr="0039256D" w:rsidTr="00025072">
        <w:trPr>
          <w:trHeight w:val="88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ascii="Times New Roman" w:hAnsi="Times New Roman"/>
                <w:lang w:val="uk-UA"/>
              </w:rPr>
            </w:pPr>
            <w:r w:rsidRPr="0039256D">
              <w:rPr>
                <w:rFonts w:ascii="Times New Roman" w:hAnsi="Times New Roman"/>
                <w:sz w:val="28"/>
                <w:szCs w:val="28"/>
                <w:lang w:val="uk-UA"/>
              </w:rPr>
              <w:t>15</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rPr>
                <w:rFonts w:ascii="Times New Roman" w:hAnsi="Times New Roman"/>
                <w:lang w:val="uk-UA"/>
              </w:rPr>
            </w:pPr>
            <w:r w:rsidRPr="0039256D">
              <w:rPr>
                <w:rFonts w:ascii="Times New Roman" w:hAnsi="Times New Roman"/>
                <w:sz w:val="28"/>
                <w:szCs w:val="28"/>
                <w:lang w:val="uk-UA"/>
              </w:rPr>
              <w:t>Кількість суб’єктів малого підприємництва, що повинні виконати вимоги регулювання, одиниць</w:t>
            </w:r>
          </w:p>
        </w:tc>
        <w:tc>
          <w:tcPr>
            <w:tcW w:w="3240" w:type="dxa"/>
            <w:gridSpan w:val="3"/>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74A6B"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i/>
                <w:lang w:val="uk-UA"/>
              </w:rPr>
              <w:t>249</w:t>
            </w:r>
            <w:r w:rsidR="009D4907" w:rsidRPr="0039256D">
              <w:rPr>
                <w:rFonts w:ascii="Times New Roman" w:hAnsi="Times New Roman"/>
                <w:i/>
                <w:lang w:val="uk-UA"/>
              </w:rPr>
              <w:t xml:space="preserve">  </w:t>
            </w:r>
          </w:p>
        </w:tc>
      </w:tr>
      <w:tr w:rsidR="009D4907" w:rsidRPr="0039256D" w:rsidTr="00025072">
        <w:trPr>
          <w:trHeight w:val="15"/>
        </w:trPr>
        <w:tc>
          <w:tcPr>
            <w:tcW w:w="126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15" w:lineRule="atLeast"/>
              <w:jc w:val="center"/>
              <w:rPr>
                <w:rFonts w:ascii="Times New Roman" w:hAnsi="Times New Roman"/>
                <w:lang w:val="uk-UA"/>
              </w:rPr>
            </w:pPr>
            <w:r w:rsidRPr="0039256D">
              <w:rPr>
                <w:rFonts w:ascii="Times New Roman" w:hAnsi="Times New Roman"/>
                <w:sz w:val="28"/>
                <w:szCs w:val="28"/>
                <w:lang w:val="uk-UA"/>
              </w:rPr>
              <w:lastRenderedPageBreak/>
              <w:t>16</w:t>
            </w:r>
          </w:p>
        </w:tc>
        <w:tc>
          <w:tcPr>
            <w:tcW w:w="527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rPr>
                <w:rFonts w:ascii="Times New Roman" w:hAnsi="Times New Roman"/>
                <w:lang w:val="uk-UA"/>
              </w:rPr>
            </w:pPr>
            <w:r w:rsidRPr="0039256D">
              <w:rPr>
                <w:rFonts w:ascii="Times New Roman" w:hAnsi="Times New Roman"/>
                <w:sz w:val="28"/>
                <w:szCs w:val="28"/>
                <w:lang w:val="uk-UA"/>
              </w:rPr>
              <w:t>Сумарно, гривень</w:t>
            </w:r>
          </w:p>
        </w:tc>
        <w:tc>
          <w:tcPr>
            <w:tcW w:w="122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74A6B"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i/>
                <w:lang w:val="uk-UA"/>
              </w:rPr>
              <w:t>177</w:t>
            </w:r>
            <w:r w:rsidR="0039256D">
              <w:rPr>
                <w:rFonts w:ascii="Times New Roman" w:hAnsi="Times New Roman"/>
                <w:i/>
                <w:lang w:val="uk-UA"/>
              </w:rPr>
              <w:t>03</w:t>
            </w:r>
            <w:r w:rsidRPr="0039256D">
              <w:rPr>
                <w:rFonts w:ascii="Times New Roman" w:hAnsi="Times New Roman"/>
                <w:i/>
                <w:lang w:val="uk-UA"/>
              </w:rPr>
              <w:t>,</w:t>
            </w:r>
            <w:r w:rsidR="0039256D">
              <w:rPr>
                <w:rFonts w:ascii="Times New Roman" w:hAnsi="Times New Roman"/>
                <w:i/>
                <w:lang w:val="uk-UA"/>
              </w:rPr>
              <w:t>9</w:t>
            </w:r>
            <w:r w:rsidR="009D4907" w:rsidRPr="0039256D">
              <w:rPr>
                <w:rFonts w:ascii="Times New Roman" w:hAnsi="Times New Roman"/>
                <w:sz w:val="28"/>
                <w:szCs w:val="28"/>
                <w:lang w:val="uk-UA"/>
              </w:rPr>
              <w:t xml:space="preserve"> </w:t>
            </w:r>
          </w:p>
        </w:tc>
        <w:tc>
          <w:tcPr>
            <w:tcW w:w="799"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p>
        </w:tc>
        <w:tc>
          <w:tcPr>
            <w:tcW w:w="121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74A6B"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i/>
                <w:lang w:val="uk-UA"/>
              </w:rPr>
              <w:t>885</w:t>
            </w:r>
            <w:r w:rsidR="0039256D">
              <w:rPr>
                <w:rFonts w:ascii="Times New Roman" w:hAnsi="Times New Roman"/>
                <w:i/>
                <w:lang w:val="uk-UA"/>
              </w:rPr>
              <w:t>19</w:t>
            </w:r>
            <w:r w:rsidRPr="0039256D">
              <w:rPr>
                <w:rFonts w:ascii="Times New Roman" w:hAnsi="Times New Roman"/>
                <w:i/>
                <w:lang w:val="uk-UA"/>
              </w:rPr>
              <w:t>,</w:t>
            </w:r>
            <w:r w:rsidR="0039256D">
              <w:rPr>
                <w:rFonts w:ascii="Times New Roman" w:hAnsi="Times New Roman"/>
                <w:i/>
                <w:lang w:val="uk-UA"/>
              </w:rPr>
              <w:t>5</w:t>
            </w:r>
          </w:p>
        </w:tc>
      </w:tr>
    </w:tbl>
    <w:p w:rsidR="009D4907" w:rsidRPr="0039256D" w:rsidRDefault="009D4907" w:rsidP="009D4907">
      <w:pPr>
        <w:autoSpaceDE w:val="0"/>
        <w:autoSpaceDN w:val="0"/>
        <w:adjustRightInd w:val="0"/>
        <w:ind w:left="450" w:right="450"/>
        <w:jc w:val="center"/>
        <w:rPr>
          <w:color w:val="000000"/>
          <w:sz w:val="28"/>
          <w:szCs w:val="28"/>
          <w:lang w:val="uk-UA"/>
        </w:rPr>
      </w:pPr>
    </w:p>
    <w:p w:rsidR="009D4907" w:rsidRPr="0039256D" w:rsidRDefault="009D4907" w:rsidP="009D4907">
      <w:pPr>
        <w:autoSpaceDE w:val="0"/>
        <w:autoSpaceDN w:val="0"/>
        <w:adjustRightInd w:val="0"/>
        <w:ind w:left="450" w:right="450"/>
        <w:jc w:val="center"/>
        <w:rPr>
          <w:rFonts w:ascii="Times New Roman CYR" w:hAnsi="Times New Roman CYR" w:cs="Times New Roman CYR"/>
          <w:color w:val="000000"/>
          <w:sz w:val="28"/>
          <w:szCs w:val="28"/>
          <w:lang w:val="uk-UA"/>
        </w:rPr>
      </w:pPr>
      <w:r w:rsidRPr="0039256D">
        <w:rPr>
          <w:rFonts w:ascii="Times New Roman CYR" w:hAnsi="Times New Roman CYR" w:cs="Times New Roman CYR"/>
          <w:color w:val="000000"/>
          <w:sz w:val="28"/>
          <w:szCs w:val="28"/>
          <w:lang w:val="uk-UA"/>
        </w:rPr>
        <w:t>Бюджетні витрати на адміністрування регулювання суб’єктів малого підприємництва</w:t>
      </w:r>
    </w:p>
    <w:p w:rsidR="009D4907" w:rsidRPr="0039256D" w:rsidRDefault="009D4907" w:rsidP="009D4907">
      <w:pPr>
        <w:autoSpaceDE w:val="0"/>
        <w:autoSpaceDN w:val="0"/>
        <w:adjustRightInd w:val="0"/>
        <w:spacing w:line="240" w:lineRule="auto"/>
        <w:ind w:firstLine="450"/>
        <w:jc w:val="both"/>
        <w:rPr>
          <w:rFonts w:ascii="Times New Roman CYR" w:hAnsi="Times New Roman CYR" w:cs="Times New Roman CYR"/>
          <w:color w:val="000000"/>
          <w:sz w:val="28"/>
          <w:szCs w:val="28"/>
          <w:lang w:val="uk-UA"/>
        </w:rPr>
      </w:pPr>
      <w:r w:rsidRPr="0039256D">
        <w:rPr>
          <w:rFonts w:ascii="Times New Roman CYR" w:hAnsi="Times New Roman CYR" w:cs="Times New Roman CYR"/>
          <w:color w:val="000000"/>
          <w:sz w:val="28"/>
          <w:szCs w:val="28"/>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9D4907" w:rsidRPr="0039256D" w:rsidRDefault="009D4907" w:rsidP="009D4907">
      <w:pPr>
        <w:autoSpaceDE w:val="0"/>
        <w:autoSpaceDN w:val="0"/>
        <w:adjustRightInd w:val="0"/>
        <w:spacing w:line="240" w:lineRule="auto"/>
        <w:ind w:firstLine="450"/>
        <w:jc w:val="both"/>
        <w:rPr>
          <w:rFonts w:ascii="Times New Roman CYR" w:hAnsi="Times New Roman CYR" w:cs="Times New Roman CYR"/>
          <w:color w:val="000000"/>
          <w:sz w:val="28"/>
          <w:szCs w:val="28"/>
          <w:lang w:val="uk-UA"/>
        </w:rPr>
      </w:pPr>
      <w:r w:rsidRPr="0039256D">
        <w:rPr>
          <w:rFonts w:ascii="Times New Roman CYR" w:hAnsi="Times New Roman CYR" w:cs="Times New Roman CYR"/>
          <w:color w:val="000000"/>
          <w:sz w:val="28"/>
          <w:szCs w:val="28"/>
          <w:lang w:val="uk-UA"/>
        </w:rPr>
        <w:t>Державний орган, для якого здійснюється розрахунок вартості адміністрування регулювання:</w:t>
      </w:r>
    </w:p>
    <w:p w:rsidR="009D4907" w:rsidRPr="00CF75B4" w:rsidRDefault="00974A6B" w:rsidP="009D4907">
      <w:pPr>
        <w:autoSpaceDE w:val="0"/>
        <w:autoSpaceDN w:val="0"/>
        <w:adjustRightInd w:val="0"/>
        <w:spacing w:after="0" w:line="240" w:lineRule="auto"/>
        <w:ind w:left="448" w:right="448"/>
        <w:jc w:val="center"/>
        <w:rPr>
          <w:rFonts w:ascii="Times New Roman" w:hAnsi="Times New Roman"/>
          <w:color w:val="000000"/>
          <w:sz w:val="28"/>
          <w:szCs w:val="28"/>
          <w:u w:val="single"/>
          <w:lang w:val="uk-UA"/>
        </w:rPr>
      </w:pPr>
      <w:proofErr w:type="spellStart"/>
      <w:r w:rsidRPr="00CF75B4">
        <w:rPr>
          <w:rFonts w:ascii="Times New Roman" w:hAnsi="Times New Roman"/>
          <w:color w:val="000000"/>
          <w:sz w:val="28"/>
          <w:szCs w:val="28"/>
          <w:u w:val="single"/>
          <w:lang w:val="uk-UA"/>
        </w:rPr>
        <w:t>Раївська</w:t>
      </w:r>
      <w:proofErr w:type="spellEnd"/>
      <w:r w:rsidRPr="00CF75B4">
        <w:rPr>
          <w:rFonts w:ascii="Times New Roman" w:hAnsi="Times New Roman"/>
          <w:color w:val="000000"/>
          <w:sz w:val="28"/>
          <w:szCs w:val="28"/>
          <w:u w:val="single"/>
          <w:lang w:val="uk-UA"/>
        </w:rPr>
        <w:t xml:space="preserve"> сільська рада</w:t>
      </w:r>
    </w:p>
    <w:p w:rsidR="009D4907" w:rsidRPr="00CF75B4" w:rsidRDefault="009D4907" w:rsidP="009D4907">
      <w:pPr>
        <w:autoSpaceDE w:val="0"/>
        <w:autoSpaceDN w:val="0"/>
        <w:adjustRightInd w:val="0"/>
        <w:spacing w:after="0" w:line="240" w:lineRule="auto"/>
        <w:ind w:left="448" w:right="448"/>
        <w:jc w:val="center"/>
        <w:rPr>
          <w:rFonts w:ascii="Times New Roman" w:hAnsi="Times New Roman"/>
          <w:color w:val="000000"/>
          <w:sz w:val="28"/>
          <w:szCs w:val="28"/>
          <w:u w:val="single"/>
          <w:lang w:val="uk-UA"/>
        </w:rPr>
      </w:pPr>
      <w:r w:rsidRPr="00CF75B4">
        <w:rPr>
          <w:rFonts w:ascii="Times New Roman" w:hAnsi="Times New Roman"/>
          <w:color w:val="000000"/>
          <w:sz w:val="28"/>
          <w:szCs w:val="28"/>
          <w:u w:val="single"/>
          <w:lang w:val="uk-UA"/>
        </w:rPr>
        <w:t>(назва державного органу) </w:t>
      </w:r>
    </w:p>
    <w:p w:rsidR="009D4907" w:rsidRPr="0039256D" w:rsidRDefault="009D4907" w:rsidP="009D4907">
      <w:pPr>
        <w:autoSpaceDE w:val="0"/>
        <w:autoSpaceDN w:val="0"/>
        <w:adjustRightInd w:val="0"/>
        <w:ind w:firstLine="450"/>
        <w:jc w:val="right"/>
        <w:rPr>
          <w:rFonts w:ascii="Times New Roman" w:hAnsi="Times New Roman"/>
          <w:i/>
          <w:color w:val="000000"/>
          <w:sz w:val="28"/>
          <w:szCs w:val="28"/>
          <w:lang w:val="uk-UA"/>
        </w:rPr>
      </w:pPr>
    </w:p>
    <w:tbl>
      <w:tblPr>
        <w:tblW w:w="9939" w:type="dxa"/>
        <w:tblInd w:w="-279" w:type="dxa"/>
        <w:tblLayout w:type="fixed"/>
        <w:tblCellMar>
          <w:left w:w="0" w:type="dxa"/>
          <w:right w:w="0" w:type="dxa"/>
        </w:tblCellMar>
        <w:tblLook w:val="0000" w:firstRow="0" w:lastRow="0" w:firstColumn="0" w:lastColumn="0" w:noHBand="0" w:noVBand="0"/>
      </w:tblPr>
      <w:tblGrid>
        <w:gridCol w:w="2552"/>
        <w:gridCol w:w="1134"/>
        <w:gridCol w:w="1418"/>
        <w:gridCol w:w="1276"/>
        <w:gridCol w:w="1984"/>
        <w:gridCol w:w="1575"/>
      </w:tblGrid>
      <w:tr w:rsidR="009D4907" w:rsidRPr="0039256D" w:rsidTr="0002507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Процедура регулювання суб’єктів малого підприємництва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Планові витрати часу на процедуру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Вартість часу співробітника органу державної влади відповідної категорії (заробітна плата)</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Оцінка кількості процедур за рік, що припадають на одного суб’єкта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Оцінка кількості</w:t>
            </w:r>
            <w:r w:rsidRPr="0039256D">
              <w:rPr>
                <w:lang w:val="uk-UA"/>
              </w:rPr>
              <w:t xml:space="preserve">  </w:t>
            </w:r>
            <w:r w:rsidRPr="0039256D">
              <w:rPr>
                <w:rFonts w:ascii="Times New Roman CYR" w:hAnsi="Times New Roman CYR" w:cs="Times New Roman CYR"/>
                <w:lang w:val="uk-UA"/>
              </w:rPr>
              <w:t>суб’єктів, що підпадають під дію процедури регулювання</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cs="Calibri"/>
                <w:lang w:val="uk-UA"/>
              </w:rPr>
            </w:pPr>
            <w:r w:rsidRPr="0039256D">
              <w:rPr>
                <w:rFonts w:ascii="Times New Roman CYR" w:hAnsi="Times New Roman CYR" w:cs="Times New Roman CYR"/>
                <w:lang w:val="uk-UA"/>
              </w:rPr>
              <w:t>Витрати на адміністрування регулювання, гривень</w:t>
            </w:r>
          </w:p>
        </w:tc>
      </w:tr>
      <w:tr w:rsidR="009D4907" w:rsidRPr="0039256D" w:rsidTr="0002507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numPr>
                <w:ilvl w:val="0"/>
                <w:numId w:val="5"/>
              </w:num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Облік суб’єкта господарювання, що перебуває у сфері регулювання</w:t>
            </w:r>
          </w:p>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r>
      <w:tr w:rsidR="009D4907" w:rsidRPr="0039256D" w:rsidTr="00025072">
        <w:trPr>
          <w:trHeight w:val="2418"/>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2. Поточний контроль за суб’єктом господарювання, що перебуває у сфері регулювання, у тому числі: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r>
      <w:tr w:rsidR="009D4907" w:rsidRPr="0039256D" w:rsidTr="00025072">
        <w:trPr>
          <w:trHeight w:val="542"/>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камеральні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r>
      <w:tr w:rsidR="009D4907" w:rsidRPr="0039256D" w:rsidTr="0002507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виїзні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sz w:val="28"/>
                <w:szCs w:val="28"/>
                <w:lang w:val="uk-UA"/>
              </w:rPr>
            </w:pPr>
            <w:r w:rsidRPr="0039256D">
              <w:rPr>
                <w:rFonts w:ascii="Times New Roman" w:hAnsi="Times New Roman"/>
                <w:sz w:val="28"/>
                <w:szCs w:val="28"/>
                <w:lang w:val="uk-UA"/>
              </w:rPr>
              <w:t>-</w:t>
            </w:r>
          </w:p>
        </w:tc>
      </w:tr>
      <w:tr w:rsidR="009D4907" w:rsidRPr="0039256D" w:rsidTr="0002507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numPr>
                <w:ilvl w:val="0"/>
                <w:numId w:val="4"/>
              </w:num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lastRenderedPageBreak/>
              <w:t>Підготовка, затвердження та опрацювання одного окремого акт</w:t>
            </w:r>
            <w:r w:rsidR="00CF75B4">
              <w:rPr>
                <w:rFonts w:ascii="Times New Roman" w:hAnsi="Times New Roman"/>
                <w:sz w:val="28"/>
                <w:szCs w:val="28"/>
                <w:lang w:val="uk-UA"/>
              </w:rPr>
              <w:t>у</w:t>
            </w:r>
            <w:r w:rsidRPr="0039256D">
              <w:rPr>
                <w:rFonts w:ascii="Times New Roman" w:hAnsi="Times New Roman"/>
                <w:sz w:val="28"/>
                <w:szCs w:val="28"/>
                <w:lang w:val="uk-UA"/>
              </w:rPr>
              <w:t xml:space="preserve"> про порушення вимог регулювання</w:t>
            </w:r>
          </w:p>
          <w:p w:rsidR="009D4907" w:rsidRPr="0039256D" w:rsidRDefault="009D4907" w:rsidP="009D4907">
            <w:pPr>
              <w:autoSpaceDE w:val="0"/>
              <w:autoSpaceDN w:val="0"/>
              <w:adjustRightInd w:val="0"/>
              <w:spacing w:after="0" w:line="240" w:lineRule="auto"/>
              <w:ind w:left="720"/>
              <w:rPr>
                <w:rFonts w:ascii="Times New Roman" w:hAnsi="Times New Roman"/>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numPr>
                <w:ilvl w:val="0"/>
                <w:numId w:val="4"/>
              </w:num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Реалізація одного окремого рішення щодо порушення вимог регулювання</w:t>
            </w:r>
          </w:p>
          <w:p w:rsidR="009D4907" w:rsidRPr="0039256D" w:rsidRDefault="009D4907" w:rsidP="009D4907">
            <w:pPr>
              <w:autoSpaceDE w:val="0"/>
              <w:autoSpaceDN w:val="0"/>
              <w:adjustRightInd w:val="0"/>
              <w:spacing w:after="0" w:line="240" w:lineRule="auto"/>
              <w:ind w:left="720"/>
              <w:rPr>
                <w:rFonts w:ascii="Times New Roman" w:hAnsi="Times New Roman"/>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numPr>
                <w:ilvl w:val="0"/>
                <w:numId w:val="4"/>
              </w:num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Оскарження одного окремого рішення суб’єктами господарювання</w:t>
            </w:r>
          </w:p>
          <w:p w:rsidR="009D4907" w:rsidRPr="0039256D" w:rsidRDefault="009D4907" w:rsidP="009D4907">
            <w:pPr>
              <w:autoSpaceDE w:val="0"/>
              <w:autoSpaceDN w:val="0"/>
              <w:adjustRightInd w:val="0"/>
              <w:spacing w:after="0" w:line="240" w:lineRule="auto"/>
              <w:ind w:left="930"/>
              <w:rPr>
                <w:rFonts w:ascii="Times New Roman" w:hAnsi="Times New Roman"/>
                <w:lang w:val="uk-UA"/>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cs="Calibri"/>
                <w:lang w:val="uk-UA"/>
              </w:rPr>
            </w:pPr>
            <w:r w:rsidRPr="0039256D">
              <w:rPr>
                <w:sz w:val="28"/>
                <w:szCs w:val="28"/>
                <w:lang w:val="uk-UA"/>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cs="Calibri"/>
                <w:lang w:val="uk-UA"/>
              </w:rPr>
            </w:pPr>
            <w:r w:rsidRPr="0039256D">
              <w:rPr>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cs="Calibri"/>
                <w:lang w:val="uk-UA"/>
              </w:rPr>
            </w:pPr>
            <w:r w:rsidRPr="0039256D">
              <w:rPr>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cs="Calibri"/>
                <w:lang w:val="uk-UA"/>
              </w:rPr>
            </w:pPr>
            <w:r w:rsidRPr="0039256D">
              <w:rPr>
                <w:sz w:val="28"/>
                <w:szCs w:val="28"/>
                <w:lang w:val="uk-UA"/>
              </w:rPr>
              <w:t>-</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cs="Calibri"/>
                <w:lang w:val="uk-UA"/>
              </w:rPr>
            </w:pPr>
            <w:r w:rsidRPr="0039256D">
              <w:rPr>
                <w:sz w:val="28"/>
                <w:szCs w:val="28"/>
                <w:lang w:val="uk-UA"/>
              </w:rPr>
              <w:t>-</w:t>
            </w:r>
          </w:p>
        </w:tc>
      </w:tr>
      <w:tr w:rsidR="009D4907" w:rsidRPr="0039256D" w:rsidTr="00025072">
        <w:trPr>
          <w:trHeight w:val="1"/>
        </w:trPr>
        <w:tc>
          <w:tcPr>
            <w:tcW w:w="2552" w:type="dxa"/>
            <w:tcBorders>
              <w:top w:val="single" w:sz="4" w:space="0" w:color="000000"/>
              <w:left w:val="single" w:sz="4" w:space="0" w:color="000000"/>
              <w:bottom w:val="single" w:sz="4" w:space="0" w:color="auto"/>
              <w:right w:val="single" w:sz="4" w:space="0" w:color="000000"/>
            </w:tcBorders>
            <w:shd w:val="clear" w:color="000000" w:fill="FFFFFF"/>
          </w:tcPr>
          <w:p w:rsidR="009D4907" w:rsidRPr="0039256D" w:rsidRDefault="009D4907" w:rsidP="009D4907">
            <w:pPr>
              <w:numPr>
                <w:ilvl w:val="0"/>
                <w:numId w:val="4"/>
              </w:num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Підготовка звітності за результатами регулювання</w:t>
            </w:r>
          </w:p>
          <w:p w:rsidR="009D4907" w:rsidRPr="0039256D" w:rsidRDefault="009D4907" w:rsidP="009D4907">
            <w:pPr>
              <w:autoSpaceDE w:val="0"/>
              <w:autoSpaceDN w:val="0"/>
              <w:adjustRightInd w:val="0"/>
              <w:spacing w:after="0" w:line="240" w:lineRule="auto"/>
              <w:ind w:left="930"/>
              <w:rPr>
                <w:rFonts w:ascii="Times New Roman" w:hAnsi="Times New Roman"/>
                <w:lang w:val="uk-UA"/>
              </w:rPr>
            </w:pPr>
          </w:p>
        </w:tc>
        <w:tc>
          <w:tcPr>
            <w:tcW w:w="1134" w:type="dxa"/>
            <w:tcBorders>
              <w:top w:val="single" w:sz="4" w:space="0" w:color="000000"/>
              <w:left w:val="single" w:sz="4" w:space="0" w:color="000000"/>
              <w:bottom w:val="single" w:sz="4" w:space="0" w:color="auto"/>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ascii="Times New Roman" w:hAnsi="Times New Roman"/>
                <w:lang w:val="uk-UA"/>
              </w:rPr>
            </w:pPr>
            <w:r w:rsidRPr="0039256D">
              <w:rPr>
                <w:rFonts w:ascii="Times New Roman" w:hAnsi="Times New Roman"/>
                <w:sz w:val="28"/>
                <w:szCs w:val="28"/>
                <w:lang w:val="uk-UA"/>
              </w:rPr>
              <w:t>-</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ascii="Times New Roman" w:hAnsi="Times New Roman"/>
                <w:lang w:val="uk-UA"/>
              </w:rPr>
            </w:pPr>
            <w:r w:rsidRPr="0039256D">
              <w:rPr>
                <w:rFonts w:ascii="Times New Roman" w:hAnsi="Times New Roman"/>
                <w:sz w:val="28"/>
                <w:szCs w:val="28"/>
                <w:lang w:val="uk-UA"/>
              </w:rPr>
              <w:t>-</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ascii="Times New Roman" w:hAnsi="Times New Roman"/>
                <w:lang w:val="uk-UA"/>
              </w:rPr>
            </w:pPr>
            <w:r w:rsidRPr="0039256D">
              <w:rPr>
                <w:rFonts w:ascii="Times New Roman" w:hAnsi="Times New Roman"/>
                <w:sz w:val="28"/>
                <w:szCs w:val="28"/>
                <w:lang w:val="uk-UA"/>
              </w:rPr>
              <w:t>-</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ascii="Times New Roman" w:hAnsi="Times New Roman"/>
                <w:lang w:val="uk-UA"/>
              </w:rPr>
            </w:pPr>
            <w:r w:rsidRPr="0039256D">
              <w:rPr>
                <w:rFonts w:ascii="Times New Roman" w:hAnsi="Times New Roman"/>
                <w:sz w:val="28"/>
                <w:szCs w:val="28"/>
                <w:lang w:val="uk-UA"/>
              </w:rPr>
              <w:t>-</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
        </w:trPr>
        <w:tc>
          <w:tcPr>
            <w:tcW w:w="9939" w:type="dxa"/>
            <w:gridSpan w:val="6"/>
            <w:tcBorders>
              <w:top w:val="single" w:sz="4" w:space="0" w:color="000000"/>
              <w:left w:val="single" w:sz="4" w:space="0" w:color="000000"/>
              <w:bottom w:val="single" w:sz="4" w:space="0" w:color="auto"/>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right"/>
              <w:rPr>
                <w:rFonts w:ascii="Times New Roman" w:hAnsi="Times New Roman"/>
                <w:i/>
                <w:sz w:val="28"/>
                <w:szCs w:val="28"/>
                <w:lang w:val="uk-UA"/>
              </w:rPr>
            </w:pPr>
          </w:p>
        </w:tc>
      </w:tr>
      <w:tr w:rsidR="009D4907" w:rsidRPr="0039256D" w:rsidTr="005F6F4F">
        <w:trPr>
          <w:trHeight w:val="1"/>
        </w:trPr>
        <w:tc>
          <w:tcPr>
            <w:tcW w:w="2552" w:type="dxa"/>
            <w:tcBorders>
              <w:top w:val="single" w:sz="4" w:space="0" w:color="000000"/>
              <w:left w:val="single" w:sz="4" w:space="0" w:color="000000"/>
              <w:bottom w:val="single" w:sz="4" w:space="0" w:color="auto"/>
              <w:right w:val="single" w:sz="4" w:space="0" w:color="000000"/>
            </w:tcBorders>
            <w:shd w:val="clear" w:color="000000" w:fill="FFFFFF"/>
          </w:tcPr>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7. Інші адміністративні процедури (уточнити): </w:t>
            </w:r>
          </w:p>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Розрахунки в середньому на 1 послугу:</w:t>
            </w:r>
          </w:p>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p>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 надання консультаційних послуг - 0,05 години;</w:t>
            </w:r>
          </w:p>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 прийняття вхідного пакету документів адміністратором - 0,15 години;</w:t>
            </w:r>
          </w:p>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 xml:space="preserve">- передача та отримання від суб’єктів надання </w:t>
            </w:r>
            <w:r w:rsidRPr="0039256D">
              <w:rPr>
                <w:rFonts w:ascii="Times New Roman" w:hAnsi="Times New Roman"/>
                <w:sz w:val="28"/>
                <w:szCs w:val="28"/>
                <w:lang w:val="uk-UA"/>
              </w:rPr>
              <w:lastRenderedPageBreak/>
              <w:t>адміністративних послуг оформлених результатів - 0,2 години;</w:t>
            </w:r>
          </w:p>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r w:rsidRPr="0039256D">
              <w:rPr>
                <w:rFonts w:ascii="Times New Roman" w:hAnsi="Times New Roman"/>
                <w:sz w:val="28"/>
                <w:szCs w:val="28"/>
                <w:lang w:val="uk-UA"/>
              </w:rPr>
              <w:t>- видача результату надання адміністративних послуг суб’єкту звернення – 0,10 години.</w:t>
            </w:r>
          </w:p>
          <w:p w:rsidR="009D4907" w:rsidRPr="0039256D" w:rsidRDefault="009D4907" w:rsidP="009D4907">
            <w:pPr>
              <w:autoSpaceDE w:val="0"/>
              <w:autoSpaceDN w:val="0"/>
              <w:adjustRightInd w:val="0"/>
              <w:spacing w:after="0" w:line="240" w:lineRule="auto"/>
              <w:ind w:left="142"/>
              <w:rPr>
                <w:rFonts w:ascii="Times New Roman" w:hAnsi="Times New Roman"/>
                <w:sz w:val="28"/>
                <w:szCs w:val="28"/>
                <w:lang w:val="uk-UA"/>
              </w:rPr>
            </w:pPr>
          </w:p>
          <w:p w:rsidR="009D4907" w:rsidRPr="0039256D" w:rsidRDefault="009D4907" w:rsidP="009D4907">
            <w:pPr>
              <w:autoSpaceDE w:val="0"/>
              <w:autoSpaceDN w:val="0"/>
              <w:adjustRightInd w:val="0"/>
              <w:spacing w:after="0" w:line="240" w:lineRule="auto"/>
              <w:ind w:left="142"/>
              <w:rPr>
                <w:rFonts w:ascii="Times New Roman" w:hAnsi="Times New Roman"/>
                <w:i/>
                <w:iCs/>
                <w:sz w:val="28"/>
                <w:szCs w:val="28"/>
                <w:lang w:val="uk-UA"/>
              </w:rPr>
            </w:pPr>
            <w:r w:rsidRPr="0039256D">
              <w:rPr>
                <w:rFonts w:ascii="Times New Roman" w:hAnsi="Times New Roman"/>
                <w:sz w:val="28"/>
                <w:szCs w:val="28"/>
                <w:lang w:val="uk-UA"/>
              </w:rPr>
              <w:t xml:space="preserve">Заробітна плата одного адміністратора Центру за місяць – </w:t>
            </w:r>
            <w:r w:rsidR="0039256D">
              <w:rPr>
                <w:rFonts w:ascii="Times New Roman" w:hAnsi="Times New Roman"/>
                <w:sz w:val="28"/>
                <w:szCs w:val="28"/>
                <w:lang w:val="uk-UA"/>
              </w:rPr>
              <w:t>4710</w:t>
            </w:r>
            <w:r w:rsidRPr="0039256D">
              <w:rPr>
                <w:rFonts w:ascii="Times New Roman" w:hAnsi="Times New Roman"/>
                <w:sz w:val="28"/>
                <w:szCs w:val="28"/>
                <w:lang w:val="uk-UA"/>
              </w:rPr>
              <w:t xml:space="preserve">,00 грн.,                         22 - робочі дні, </w:t>
            </w:r>
            <w:r w:rsidR="00974A6B" w:rsidRPr="0039256D">
              <w:rPr>
                <w:rFonts w:ascii="Times New Roman" w:hAnsi="Times New Roman"/>
                <w:sz w:val="28"/>
                <w:szCs w:val="28"/>
                <w:lang w:val="uk-UA"/>
              </w:rPr>
              <w:t>2</w:t>
            </w:r>
            <w:r w:rsidR="0039256D">
              <w:rPr>
                <w:rFonts w:ascii="Times New Roman" w:hAnsi="Times New Roman"/>
                <w:sz w:val="28"/>
                <w:szCs w:val="28"/>
                <w:lang w:val="uk-UA"/>
              </w:rPr>
              <w:t>14</w:t>
            </w:r>
            <w:r w:rsidR="00974A6B" w:rsidRPr="0039256D">
              <w:rPr>
                <w:rFonts w:ascii="Times New Roman" w:hAnsi="Times New Roman"/>
                <w:sz w:val="28"/>
                <w:szCs w:val="28"/>
                <w:lang w:val="uk-UA"/>
              </w:rPr>
              <w:t>,</w:t>
            </w:r>
            <w:r w:rsidR="0039256D">
              <w:rPr>
                <w:rFonts w:ascii="Times New Roman" w:hAnsi="Times New Roman"/>
                <w:sz w:val="28"/>
                <w:szCs w:val="28"/>
                <w:lang w:val="uk-UA"/>
              </w:rPr>
              <w:t>09</w:t>
            </w:r>
            <w:r w:rsidRPr="0039256D">
              <w:rPr>
                <w:rFonts w:ascii="Times New Roman" w:hAnsi="Times New Roman"/>
                <w:sz w:val="28"/>
                <w:szCs w:val="28"/>
                <w:lang w:val="uk-UA"/>
              </w:rPr>
              <w:t xml:space="preserve"> грн. за день (8 годин) або </w:t>
            </w:r>
            <w:r w:rsidR="00BB3C21" w:rsidRPr="0039256D">
              <w:rPr>
                <w:rFonts w:ascii="Times New Roman" w:hAnsi="Times New Roman"/>
                <w:sz w:val="28"/>
                <w:szCs w:val="28"/>
                <w:lang w:val="uk-UA"/>
              </w:rPr>
              <w:t>2</w:t>
            </w:r>
            <w:r w:rsidR="0039256D">
              <w:rPr>
                <w:rFonts w:ascii="Times New Roman" w:hAnsi="Times New Roman"/>
                <w:sz w:val="28"/>
                <w:szCs w:val="28"/>
                <w:lang w:val="uk-UA"/>
              </w:rPr>
              <w:t>6</w:t>
            </w:r>
            <w:r w:rsidR="00BB3C21" w:rsidRPr="0039256D">
              <w:rPr>
                <w:rFonts w:ascii="Times New Roman" w:hAnsi="Times New Roman"/>
                <w:sz w:val="28"/>
                <w:szCs w:val="28"/>
                <w:lang w:val="uk-UA"/>
              </w:rPr>
              <w:t>,</w:t>
            </w:r>
            <w:r w:rsidR="0039256D">
              <w:rPr>
                <w:rFonts w:ascii="Times New Roman" w:hAnsi="Times New Roman"/>
                <w:sz w:val="28"/>
                <w:szCs w:val="28"/>
                <w:lang w:val="uk-UA"/>
              </w:rPr>
              <w:t>76</w:t>
            </w:r>
            <w:r w:rsidRPr="0039256D">
              <w:rPr>
                <w:rFonts w:ascii="Times New Roman" w:hAnsi="Times New Roman"/>
                <w:sz w:val="28"/>
                <w:szCs w:val="28"/>
                <w:lang w:val="uk-UA"/>
              </w:rPr>
              <w:t xml:space="preserve"> грн. (за 1 годину):</w:t>
            </w:r>
            <w:r w:rsidRPr="0039256D">
              <w:rPr>
                <w:rFonts w:ascii="Times New Roman" w:hAnsi="Times New Roman"/>
                <w:i/>
                <w:iCs/>
                <w:sz w:val="28"/>
                <w:szCs w:val="28"/>
                <w:lang w:val="uk-UA"/>
              </w:rPr>
              <w:t xml:space="preserve"> (</w:t>
            </w:r>
            <w:r w:rsidR="0039256D">
              <w:rPr>
                <w:rFonts w:ascii="Times New Roman" w:hAnsi="Times New Roman"/>
                <w:i/>
                <w:iCs/>
                <w:sz w:val="28"/>
                <w:szCs w:val="28"/>
                <w:lang w:val="uk-UA"/>
              </w:rPr>
              <w:t>4710</w:t>
            </w:r>
            <w:r w:rsidRPr="0039256D">
              <w:rPr>
                <w:rFonts w:ascii="Times New Roman" w:hAnsi="Times New Roman"/>
                <w:i/>
                <w:iCs/>
                <w:sz w:val="28"/>
                <w:szCs w:val="28"/>
                <w:lang w:val="uk-UA"/>
              </w:rPr>
              <w:t xml:space="preserve">:22:8) х 1 = </w:t>
            </w:r>
            <w:r w:rsidR="00BB3C21" w:rsidRPr="0039256D">
              <w:rPr>
                <w:rFonts w:ascii="Times New Roman" w:hAnsi="Times New Roman"/>
                <w:i/>
                <w:iCs/>
                <w:sz w:val="28"/>
                <w:szCs w:val="28"/>
                <w:lang w:val="uk-UA"/>
              </w:rPr>
              <w:t>2</w:t>
            </w:r>
            <w:r w:rsidR="0039256D">
              <w:rPr>
                <w:rFonts w:ascii="Times New Roman" w:hAnsi="Times New Roman"/>
                <w:i/>
                <w:iCs/>
                <w:sz w:val="28"/>
                <w:szCs w:val="28"/>
                <w:lang w:val="uk-UA"/>
              </w:rPr>
              <w:t>6</w:t>
            </w:r>
            <w:r w:rsidR="00BB3C21" w:rsidRPr="0039256D">
              <w:rPr>
                <w:rFonts w:ascii="Times New Roman" w:hAnsi="Times New Roman"/>
                <w:i/>
                <w:iCs/>
                <w:sz w:val="28"/>
                <w:szCs w:val="28"/>
                <w:lang w:val="uk-UA"/>
              </w:rPr>
              <w:t>,</w:t>
            </w:r>
            <w:r w:rsidR="0039256D">
              <w:rPr>
                <w:rFonts w:ascii="Times New Roman" w:hAnsi="Times New Roman"/>
                <w:i/>
                <w:iCs/>
                <w:sz w:val="28"/>
                <w:szCs w:val="28"/>
                <w:lang w:val="uk-UA"/>
              </w:rPr>
              <w:t>76</w:t>
            </w:r>
            <w:r w:rsidRPr="0039256D">
              <w:rPr>
                <w:rFonts w:ascii="Times New Roman" w:hAnsi="Times New Roman"/>
                <w:i/>
                <w:iCs/>
                <w:sz w:val="28"/>
                <w:szCs w:val="28"/>
                <w:lang w:val="uk-UA"/>
              </w:rPr>
              <w:t xml:space="preserve"> грн.</w:t>
            </w:r>
          </w:p>
          <w:p w:rsidR="009D4907" w:rsidRPr="0039256D" w:rsidRDefault="009D4907" w:rsidP="009D4907">
            <w:pPr>
              <w:autoSpaceDE w:val="0"/>
              <w:autoSpaceDN w:val="0"/>
              <w:adjustRightInd w:val="0"/>
              <w:spacing w:after="0" w:line="240" w:lineRule="auto"/>
              <w:ind w:left="142"/>
              <w:rPr>
                <w:rFonts w:ascii="Times New Roman" w:hAnsi="Times New Roman"/>
                <w:i/>
                <w:iCs/>
                <w:sz w:val="28"/>
                <w:szCs w:val="28"/>
                <w:lang w:val="uk-UA"/>
              </w:rPr>
            </w:pPr>
          </w:p>
          <w:p w:rsidR="009D4907" w:rsidRPr="0039256D" w:rsidRDefault="009D4907" w:rsidP="009D4907">
            <w:pPr>
              <w:autoSpaceDE w:val="0"/>
              <w:autoSpaceDN w:val="0"/>
              <w:adjustRightInd w:val="0"/>
              <w:spacing w:after="0" w:line="240" w:lineRule="auto"/>
              <w:ind w:left="142"/>
              <w:rPr>
                <w:rFonts w:ascii="Times New Roman" w:hAnsi="Times New Roman"/>
                <w:i/>
                <w:sz w:val="28"/>
                <w:szCs w:val="28"/>
                <w:lang w:val="uk-UA"/>
              </w:rPr>
            </w:pPr>
            <w:r w:rsidRPr="0039256D">
              <w:rPr>
                <w:rFonts w:ascii="Times New Roman" w:hAnsi="Times New Roman"/>
                <w:i/>
                <w:sz w:val="28"/>
                <w:szCs w:val="28"/>
                <w:lang w:val="uk-UA"/>
              </w:rPr>
              <w:t>(0,5</w:t>
            </w:r>
            <w:r w:rsidRPr="0039256D">
              <w:rPr>
                <w:rFonts w:ascii="Times New Roman" w:hAnsi="Times New Roman"/>
                <w:i/>
                <w:iCs/>
                <w:sz w:val="28"/>
                <w:szCs w:val="28"/>
                <w:lang w:val="uk-UA"/>
              </w:rPr>
              <w:t xml:space="preserve"> х</w:t>
            </w:r>
            <w:r w:rsidRPr="0039256D">
              <w:rPr>
                <w:rFonts w:ascii="Times New Roman" w:hAnsi="Times New Roman"/>
                <w:i/>
                <w:sz w:val="28"/>
                <w:szCs w:val="28"/>
                <w:lang w:val="uk-UA"/>
              </w:rPr>
              <w:t xml:space="preserve"> </w:t>
            </w:r>
            <w:r w:rsidR="00BB3C21" w:rsidRPr="0039256D">
              <w:rPr>
                <w:rFonts w:ascii="Times New Roman" w:hAnsi="Times New Roman"/>
                <w:i/>
                <w:sz w:val="28"/>
                <w:szCs w:val="28"/>
                <w:lang w:val="uk-UA"/>
              </w:rPr>
              <w:t>2</w:t>
            </w:r>
            <w:r w:rsidR="0039256D">
              <w:rPr>
                <w:rFonts w:ascii="Times New Roman" w:hAnsi="Times New Roman"/>
                <w:i/>
                <w:sz w:val="28"/>
                <w:szCs w:val="28"/>
                <w:lang w:val="uk-UA"/>
              </w:rPr>
              <w:t>6</w:t>
            </w:r>
            <w:r w:rsidR="00BB3C21" w:rsidRPr="0039256D">
              <w:rPr>
                <w:rFonts w:ascii="Times New Roman" w:hAnsi="Times New Roman"/>
                <w:i/>
                <w:sz w:val="28"/>
                <w:szCs w:val="28"/>
                <w:lang w:val="uk-UA"/>
              </w:rPr>
              <w:t>,</w:t>
            </w:r>
            <w:r w:rsidR="0039256D">
              <w:rPr>
                <w:rFonts w:ascii="Times New Roman" w:hAnsi="Times New Roman"/>
                <w:i/>
                <w:sz w:val="28"/>
                <w:szCs w:val="28"/>
                <w:lang w:val="uk-UA"/>
              </w:rPr>
              <w:t>76</w:t>
            </w:r>
            <w:r w:rsidRPr="0039256D">
              <w:rPr>
                <w:rFonts w:ascii="Times New Roman" w:hAnsi="Times New Roman"/>
                <w:i/>
                <w:sz w:val="28"/>
                <w:szCs w:val="28"/>
                <w:lang w:val="uk-UA"/>
              </w:rPr>
              <w:t xml:space="preserve"> = </w:t>
            </w:r>
            <w:r w:rsidR="00BB3C21" w:rsidRPr="0039256D">
              <w:rPr>
                <w:rFonts w:ascii="Times New Roman" w:hAnsi="Times New Roman"/>
                <w:i/>
                <w:sz w:val="28"/>
                <w:szCs w:val="28"/>
                <w:lang w:val="uk-UA"/>
              </w:rPr>
              <w:t>1</w:t>
            </w:r>
            <w:r w:rsidR="0039256D">
              <w:rPr>
                <w:rFonts w:ascii="Times New Roman" w:hAnsi="Times New Roman"/>
                <w:i/>
                <w:sz w:val="28"/>
                <w:szCs w:val="28"/>
                <w:lang w:val="uk-UA"/>
              </w:rPr>
              <w:t>3</w:t>
            </w:r>
            <w:r w:rsidR="00BB3C21" w:rsidRPr="0039256D">
              <w:rPr>
                <w:rFonts w:ascii="Times New Roman" w:hAnsi="Times New Roman"/>
                <w:i/>
                <w:sz w:val="28"/>
                <w:szCs w:val="28"/>
                <w:lang w:val="uk-UA"/>
              </w:rPr>
              <w:t>,</w:t>
            </w:r>
            <w:r w:rsidR="0039256D">
              <w:rPr>
                <w:rFonts w:ascii="Times New Roman" w:hAnsi="Times New Roman"/>
                <w:i/>
                <w:sz w:val="28"/>
                <w:szCs w:val="28"/>
                <w:lang w:val="uk-UA"/>
              </w:rPr>
              <w:t>38</w:t>
            </w:r>
            <w:r w:rsidRPr="0039256D">
              <w:rPr>
                <w:rFonts w:ascii="Times New Roman" w:hAnsi="Times New Roman"/>
                <w:i/>
                <w:sz w:val="28"/>
                <w:szCs w:val="28"/>
                <w:lang w:val="uk-UA"/>
              </w:rPr>
              <w:t xml:space="preserve"> грн)</w:t>
            </w:r>
          </w:p>
          <w:p w:rsidR="009D4907" w:rsidRPr="0039256D" w:rsidRDefault="009D4907" w:rsidP="009D4907">
            <w:pPr>
              <w:autoSpaceDE w:val="0"/>
              <w:autoSpaceDN w:val="0"/>
              <w:adjustRightInd w:val="0"/>
              <w:spacing w:after="0" w:line="240" w:lineRule="auto"/>
              <w:ind w:left="142"/>
              <w:rPr>
                <w:rFonts w:ascii="Times New Roman" w:hAnsi="Times New Roman"/>
                <w:i/>
                <w:lang w:val="uk-UA"/>
              </w:rPr>
            </w:pPr>
          </w:p>
        </w:tc>
        <w:tc>
          <w:tcPr>
            <w:tcW w:w="1134" w:type="dxa"/>
            <w:tcBorders>
              <w:top w:val="single" w:sz="4" w:space="0" w:color="000000"/>
              <w:left w:val="single" w:sz="4" w:space="0" w:color="000000"/>
              <w:bottom w:val="single" w:sz="4" w:space="0" w:color="auto"/>
              <w:right w:val="single" w:sz="4" w:space="0" w:color="000000"/>
            </w:tcBorders>
            <w:shd w:val="clear" w:color="000000" w:fill="FFFFFF"/>
          </w:tcPr>
          <w:p w:rsidR="009D4907" w:rsidRPr="005F6F4F" w:rsidRDefault="009D4907" w:rsidP="005F6F4F">
            <w:pPr>
              <w:autoSpaceDE w:val="0"/>
              <w:autoSpaceDN w:val="0"/>
              <w:adjustRightInd w:val="0"/>
              <w:spacing w:before="150" w:after="150"/>
              <w:ind w:left="142"/>
              <w:jc w:val="center"/>
              <w:rPr>
                <w:rFonts w:ascii="Times New Roman" w:hAnsi="Times New Roman"/>
                <w:sz w:val="28"/>
                <w:szCs w:val="28"/>
                <w:lang w:val="uk-UA"/>
              </w:rPr>
            </w:pPr>
            <w:r w:rsidRPr="0039256D">
              <w:rPr>
                <w:rFonts w:ascii="Times New Roman" w:hAnsi="Times New Roman"/>
                <w:sz w:val="28"/>
                <w:szCs w:val="28"/>
                <w:lang w:val="uk-UA"/>
              </w:rPr>
              <w:lastRenderedPageBreak/>
              <w:t>0,5 год.</w:t>
            </w:r>
          </w:p>
        </w:tc>
        <w:tc>
          <w:tcPr>
            <w:tcW w:w="1418" w:type="dxa"/>
            <w:tcBorders>
              <w:top w:val="single" w:sz="4" w:space="0" w:color="000000"/>
              <w:left w:val="single" w:sz="4" w:space="0" w:color="000000"/>
              <w:bottom w:val="single" w:sz="4" w:space="0" w:color="auto"/>
              <w:right w:val="single" w:sz="4" w:space="0" w:color="000000"/>
            </w:tcBorders>
            <w:shd w:val="clear" w:color="000000" w:fill="FFFFFF"/>
          </w:tcPr>
          <w:p w:rsidR="009D4907" w:rsidRPr="0039256D" w:rsidRDefault="0039256D" w:rsidP="009D4907">
            <w:pPr>
              <w:autoSpaceDE w:val="0"/>
              <w:autoSpaceDN w:val="0"/>
              <w:adjustRightInd w:val="0"/>
              <w:spacing w:after="0" w:line="240" w:lineRule="auto"/>
              <w:ind w:left="142"/>
              <w:jc w:val="center"/>
              <w:rPr>
                <w:rFonts w:ascii="Times New Roman" w:hAnsi="Times New Roman"/>
                <w:sz w:val="28"/>
                <w:szCs w:val="28"/>
                <w:lang w:val="uk-UA"/>
              </w:rPr>
            </w:pPr>
            <w:r>
              <w:rPr>
                <w:rFonts w:ascii="Times New Roman" w:hAnsi="Times New Roman"/>
                <w:sz w:val="28"/>
                <w:szCs w:val="28"/>
                <w:lang w:val="uk-UA"/>
              </w:rPr>
              <w:t>13,38</w:t>
            </w:r>
            <w:r w:rsidR="009D4907" w:rsidRPr="0039256D">
              <w:rPr>
                <w:rFonts w:ascii="Times New Roman" w:hAnsi="Times New Roman"/>
                <w:sz w:val="28"/>
                <w:szCs w:val="28"/>
                <w:lang w:val="uk-UA"/>
              </w:rPr>
              <w:t xml:space="preserve"> грн.</w:t>
            </w:r>
          </w:p>
          <w:p w:rsidR="009D4907" w:rsidRPr="0039256D" w:rsidRDefault="009D4907" w:rsidP="009D4907">
            <w:pPr>
              <w:autoSpaceDE w:val="0"/>
              <w:autoSpaceDN w:val="0"/>
              <w:adjustRightInd w:val="0"/>
              <w:spacing w:after="0" w:line="240" w:lineRule="auto"/>
              <w:ind w:left="142"/>
              <w:jc w:val="center"/>
              <w:rPr>
                <w:rFonts w:ascii="Times New Roman" w:hAnsi="Times New Roman"/>
                <w:sz w:val="28"/>
                <w:szCs w:val="28"/>
                <w:lang w:val="uk-UA"/>
              </w:rPr>
            </w:pPr>
            <w:r w:rsidRPr="0039256D">
              <w:rPr>
                <w:rFonts w:ascii="Times New Roman" w:hAnsi="Times New Roman"/>
                <w:sz w:val="28"/>
                <w:szCs w:val="28"/>
                <w:lang w:val="uk-UA"/>
              </w:rPr>
              <w:t>(за 0,5 години)</w:t>
            </w:r>
          </w:p>
          <w:p w:rsidR="009D4907" w:rsidRPr="0039256D" w:rsidRDefault="009D4907" w:rsidP="005F6F4F">
            <w:pPr>
              <w:autoSpaceDE w:val="0"/>
              <w:autoSpaceDN w:val="0"/>
              <w:adjustRightInd w:val="0"/>
              <w:spacing w:before="150" w:after="150"/>
              <w:rPr>
                <w:rFonts w:ascii="Times New Roman" w:hAnsi="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ind w:left="142"/>
              <w:jc w:val="center"/>
              <w:rPr>
                <w:rFonts w:ascii="Times New Roman" w:hAnsi="Times New Roman"/>
                <w:lang w:val="uk-UA"/>
              </w:rPr>
            </w:pPr>
            <w:r w:rsidRPr="0039256D">
              <w:rPr>
                <w:rFonts w:ascii="Times New Roman" w:hAnsi="Times New Roman"/>
                <w:sz w:val="28"/>
                <w:szCs w:val="28"/>
                <w:lang w:val="uk-UA"/>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74A6B" w:rsidP="009D4907">
            <w:pPr>
              <w:autoSpaceDE w:val="0"/>
              <w:autoSpaceDN w:val="0"/>
              <w:adjustRightInd w:val="0"/>
              <w:spacing w:before="150" w:after="150"/>
              <w:ind w:left="142"/>
              <w:jc w:val="center"/>
              <w:rPr>
                <w:rFonts w:ascii="Times New Roman" w:hAnsi="Times New Roman"/>
                <w:lang w:val="uk-UA"/>
              </w:rPr>
            </w:pPr>
            <w:r w:rsidRPr="0039256D">
              <w:rPr>
                <w:rFonts w:ascii="Times New Roman" w:hAnsi="Times New Roman"/>
                <w:i/>
                <w:lang w:val="uk-UA"/>
              </w:rPr>
              <w:t>249</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74A6B" w:rsidP="009D4907">
            <w:pPr>
              <w:autoSpaceDE w:val="0"/>
              <w:autoSpaceDN w:val="0"/>
              <w:adjustRightInd w:val="0"/>
              <w:spacing w:before="150" w:after="150"/>
              <w:ind w:left="142"/>
              <w:jc w:val="center"/>
              <w:rPr>
                <w:rFonts w:ascii="Times New Roman" w:hAnsi="Times New Roman"/>
                <w:sz w:val="28"/>
                <w:szCs w:val="28"/>
                <w:lang w:val="uk-UA"/>
              </w:rPr>
            </w:pPr>
            <w:r w:rsidRPr="0039256D">
              <w:rPr>
                <w:rFonts w:ascii="Times New Roman" w:hAnsi="Times New Roman"/>
                <w:sz w:val="28"/>
                <w:szCs w:val="28"/>
                <w:lang w:val="uk-UA"/>
              </w:rPr>
              <w:t>2</w:t>
            </w:r>
            <w:r w:rsidR="005F6F4F">
              <w:rPr>
                <w:rFonts w:ascii="Times New Roman" w:hAnsi="Times New Roman"/>
                <w:sz w:val="28"/>
                <w:szCs w:val="28"/>
                <w:lang w:val="uk-UA"/>
              </w:rPr>
              <w:t>6652</w:t>
            </w:r>
            <w:r w:rsidRPr="0039256D">
              <w:rPr>
                <w:rFonts w:ascii="Times New Roman" w:hAnsi="Times New Roman"/>
                <w:sz w:val="28"/>
                <w:szCs w:val="28"/>
                <w:lang w:val="uk-UA"/>
              </w:rPr>
              <w:t>,</w:t>
            </w:r>
            <w:r w:rsidR="005F6F4F">
              <w:rPr>
                <w:rFonts w:ascii="Times New Roman" w:hAnsi="Times New Roman"/>
                <w:sz w:val="28"/>
                <w:szCs w:val="28"/>
                <w:lang w:val="uk-UA"/>
              </w:rPr>
              <w:t xml:space="preserve">96 </w:t>
            </w:r>
            <w:r w:rsidR="009D4907" w:rsidRPr="0039256D">
              <w:rPr>
                <w:rFonts w:ascii="Times New Roman" w:hAnsi="Times New Roman"/>
                <w:sz w:val="28"/>
                <w:szCs w:val="28"/>
                <w:lang w:val="uk-UA"/>
              </w:rPr>
              <w:t>грн</w:t>
            </w:r>
            <w:r w:rsidR="005F6F4F">
              <w:rPr>
                <w:rFonts w:ascii="Times New Roman" w:hAnsi="Times New Roman"/>
                <w:sz w:val="28"/>
                <w:szCs w:val="28"/>
                <w:lang w:val="uk-UA"/>
              </w:rPr>
              <w:t>.</w:t>
            </w:r>
            <w:r w:rsidR="009D4907" w:rsidRPr="0039256D">
              <w:rPr>
                <w:rFonts w:ascii="Times New Roman" w:hAnsi="Times New Roman"/>
                <w:sz w:val="28"/>
                <w:szCs w:val="28"/>
                <w:lang w:val="uk-UA"/>
              </w:rPr>
              <w:t xml:space="preserve"> </w:t>
            </w:r>
          </w:p>
          <w:p w:rsidR="009D4907" w:rsidRPr="0039256D" w:rsidRDefault="009D4907" w:rsidP="009D4907">
            <w:pPr>
              <w:autoSpaceDE w:val="0"/>
              <w:autoSpaceDN w:val="0"/>
              <w:adjustRightInd w:val="0"/>
              <w:spacing w:before="150" w:after="150"/>
              <w:ind w:left="142"/>
              <w:jc w:val="center"/>
              <w:rPr>
                <w:rFonts w:ascii="Times New Roman" w:hAnsi="Times New Roman"/>
                <w:sz w:val="28"/>
                <w:szCs w:val="28"/>
                <w:lang w:val="uk-UA"/>
              </w:rPr>
            </w:pPr>
            <w:r w:rsidRPr="0039256D">
              <w:rPr>
                <w:rFonts w:ascii="Times New Roman" w:hAnsi="Times New Roman"/>
                <w:i/>
                <w:lang w:val="uk-UA"/>
              </w:rPr>
              <w:t>(</w:t>
            </w:r>
            <w:r w:rsidR="00974A6B" w:rsidRPr="0039256D">
              <w:rPr>
                <w:rFonts w:ascii="Times New Roman" w:hAnsi="Times New Roman"/>
                <w:i/>
                <w:u w:val="single"/>
                <w:lang w:val="uk-UA"/>
              </w:rPr>
              <w:t>1</w:t>
            </w:r>
            <w:r w:rsidR="005F6F4F">
              <w:rPr>
                <w:rFonts w:ascii="Times New Roman" w:hAnsi="Times New Roman"/>
                <w:i/>
                <w:u w:val="single"/>
                <w:lang w:val="uk-UA"/>
              </w:rPr>
              <w:t>3</w:t>
            </w:r>
            <w:r w:rsidR="00974A6B" w:rsidRPr="0039256D">
              <w:rPr>
                <w:rFonts w:ascii="Times New Roman" w:hAnsi="Times New Roman"/>
                <w:i/>
                <w:u w:val="single"/>
                <w:lang w:val="uk-UA"/>
              </w:rPr>
              <w:t>,</w:t>
            </w:r>
            <w:r w:rsidR="005F6F4F">
              <w:rPr>
                <w:rFonts w:ascii="Times New Roman" w:hAnsi="Times New Roman"/>
                <w:i/>
                <w:u w:val="single"/>
                <w:lang w:val="uk-UA"/>
              </w:rPr>
              <w:t>38</w:t>
            </w:r>
            <w:r w:rsidRPr="0039256D">
              <w:rPr>
                <w:rFonts w:ascii="Times New Roman" w:hAnsi="Times New Roman"/>
                <w:i/>
                <w:u w:val="single"/>
                <w:lang w:val="uk-UA"/>
              </w:rPr>
              <w:t xml:space="preserve"> грн. </w:t>
            </w:r>
            <w:r w:rsidRPr="0039256D">
              <w:rPr>
                <w:rFonts w:ascii="Times New Roman" w:hAnsi="Times New Roman"/>
                <w:b/>
                <w:i/>
                <w:u w:val="single"/>
                <w:lang w:val="uk-UA"/>
              </w:rPr>
              <w:t>х</w:t>
            </w:r>
            <w:r w:rsidRPr="0039256D">
              <w:rPr>
                <w:rFonts w:ascii="Times New Roman" w:hAnsi="Times New Roman"/>
                <w:i/>
                <w:u w:val="single"/>
                <w:lang w:val="uk-UA"/>
              </w:rPr>
              <w:t xml:space="preserve">             8 </w:t>
            </w:r>
            <w:r w:rsidRPr="0039256D">
              <w:rPr>
                <w:rFonts w:ascii="Times New Roman" w:hAnsi="Times New Roman"/>
                <w:b/>
                <w:i/>
                <w:u w:val="single"/>
                <w:lang w:val="uk-UA"/>
              </w:rPr>
              <w:t xml:space="preserve">х </w:t>
            </w:r>
            <w:r w:rsidRPr="0039256D">
              <w:rPr>
                <w:rFonts w:ascii="Times New Roman" w:hAnsi="Times New Roman"/>
                <w:i/>
                <w:u w:val="single"/>
                <w:lang w:val="uk-UA"/>
              </w:rPr>
              <w:t>загальну кількість суб’єктів</w:t>
            </w:r>
            <w:r w:rsidRPr="0039256D">
              <w:rPr>
                <w:rFonts w:ascii="Times New Roman" w:hAnsi="Times New Roman"/>
                <w:i/>
                <w:lang w:val="uk-UA"/>
              </w:rPr>
              <w:t xml:space="preserve">, що визначена в п.2 Додатку до аналізу регуляторного впливу)  </w:t>
            </w:r>
            <w:r w:rsidRPr="0039256D">
              <w:rPr>
                <w:rFonts w:ascii="Times New Roman" w:hAnsi="Times New Roman"/>
                <w:sz w:val="28"/>
                <w:szCs w:val="28"/>
                <w:lang w:val="uk-UA"/>
              </w:rPr>
              <w:t xml:space="preserve">   </w:t>
            </w:r>
          </w:p>
          <w:p w:rsidR="009D4907" w:rsidRPr="0039256D" w:rsidRDefault="009D4907" w:rsidP="009D4907">
            <w:pPr>
              <w:autoSpaceDE w:val="0"/>
              <w:autoSpaceDN w:val="0"/>
              <w:adjustRightInd w:val="0"/>
              <w:spacing w:before="150" w:after="150"/>
              <w:ind w:left="142"/>
              <w:jc w:val="center"/>
              <w:rPr>
                <w:rFonts w:ascii="Times New Roman" w:hAnsi="Times New Roman"/>
                <w:sz w:val="28"/>
                <w:szCs w:val="28"/>
                <w:lang w:val="uk-UA"/>
              </w:rPr>
            </w:pPr>
          </w:p>
          <w:p w:rsidR="009D4907" w:rsidRPr="0039256D" w:rsidRDefault="009D4907" w:rsidP="009D4907">
            <w:pPr>
              <w:autoSpaceDE w:val="0"/>
              <w:autoSpaceDN w:val="0"/>
              <w:adjustRightInd w:val="0"/>
              <w:spacing w:before="150" w:after="150"/>
              <w:ind w:left="142"/>
              <w:jc w:val="center"/>
              <w:rPr>
                <w:rFonts w:ascii="Times New Roman" w:hAnsi="Times New Roman"/>
                <w:sz w:val="28"/>
                <w:szCs w:val="28"/>
                <w:lang w:val="uk-UA"/>
              </w:rPr>
            </w:pPr>
          </w:p>
          <w:p w:rsidR="009D4907" w:rsidRPr="0039256D" w:rsidRDefault="009D4907" w:rsidP="009D4907">
            <w:pPr>
              <w:autoSpaceDE w:val="0"/>
              <w:autoSpaceDN w:val="0"/>
              <w:adjustRightInd w:val="0"/>
              <w:spacing w:before="150" w:after="150"/>
              <w:ind w:left="142"/>
              <w:jc w:val="center"/>
              <w:rPr>
                <w:rFonts w:ascii="Times New Roman" w:hAnsi="Times New Roman"/>
                <w:sz w:val="28"/>
                <w:szCs w:val="28"/>
                <w:lang w:val="uk-UA"/>
              </w:rPr>
            </w:pPr>
          </w:p>
          <w:p w:rsidR="009D4907" w:rsidRPr="0039256D" w:rsidRDefault="009D4907" w:rsidP="009D4907">
            <w:pPr>
              <w:autoSpaceDE w:val="0"/>
              <w:autoSpaceDN w:val="0"/>
              <w:adjustRightInd w:val="0"/>
              <w:spacing w:before="150" w:after="150"/>
              <w:ind w:left="142"/>
              <w:jc w:val="center"/>
              <w:rPr>
                <w:rFonts w:ascii="Times New Roman" w:hAnsi="Times New Roman"/>
                <w:sz w:val="28"/>
                <w:szCs w:val="28"/>
                <w:lang w:val="uk-UA"/>
              </w:rPr>
            </w:pPr>
          </w:p>
          <w:p w:rsidR="009D4907" w:rsidRPr="0039256D" w:rsidRDefault="009D4907" w:rsidP="009D4907">
            <w:pPr>
              <w:autoSpaceDE w:val="0"/>
              <w:autoSpaceDN w:val="0"/>
              <w:adjustRightInd w:val="0"/>
              <w:spacing w:before="150" w:after="150"/>
              <w:ind w:left="142"/>
              <w:jc w:val="center"/>
              <w:rPr>
                <w:rFonts w:ascii="Times New Roman" w:hAnsi="Times New Roman"/>
                <w:sz w:val="28"/>
                <w:szCs w:val="28"/>
                <w:lang w:val="uk-UA"/>
              </w:rPr>
            </w:pPr>
          </w:p>
          <w:p w:rsidR="009D4907" w:rsidRPr="0039256D" w:rsidRDefault="009D4907" w:rsidP="009D4907">
            <w:pPr>
              <w:autoSpaceDE w:val="0"/>
              <w:autoSpaceDN w:val="0"/>
              <w:adjustRightInd w:val="0"/>
              <w:spacing w:before="150" w:after="150"/>
              <w:ind w:left="142"/>
              <w:jc w:val="center"/>
              <w:rPr>
                <w:rFonts w:ascii="Times New Roman" w:hAnsi="Times New Roman"/>
                <w:sz w:val="28"/>
                <w:szCs w:val="28"/>
                <w:lang w:val="uk-UA"/>
              </w:rPr>
            </w:pPr>
          </w:p>
          <w:p w:rsidR="009D4907" w:rsidRPr="0039256D" w:rsidRDefault="009D4907" w:rsidP="009D4907">
            <w:pPr>
              <w:autoSpaceDE w:val="0"/>
              <w:autoSpaceDN w:val="0"/>
              <w:adjustRightInd w:val="0"/>
              <w:spacing w:before="150" w:after="150"/>
              <w:ind w:left="142"/>
              <w:jc w:val="center"/>
              <w:rPr>
                <w:rFonts w:ascii="Times New Roman" w:hAnsi="Times New Roman"/>
                <w:lang w:val="uk-UA"/>
              </w:rPr>
            </w:pPr>
          </w:p>
        </w:tc>
      </w:tr>
      <w:tr w:rsidR="009D4907" w:rsidRPr="0039256D" w:rsidTr="005F6F4F">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after="0" w:line="240" w:lineRule="auto"/>
              <w:rPr>
                <w:rFonts w:ascii="Times New Roman" w:hAnsi="Times New Roman"/>
                <w:lang w:val="uk-UA"/>
              </w:rPr>
            </w:pPr>
            <w:r w:rsidRPr="0039256D">
              <w:rPr>
                <w:rFonts w:ascii="Times New Roman" w:hAnsi="Times New Roman"/>
                <w:sz w:val="28"/>
                <w:szCs w:val="28"/>
                <w:lang w:val="uk-UA"/>
              </w:rPr>
              <w:t>Разом за рік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0,5 год.</w:t>
            </w:r>
          </w:p>
        </w:tc>
        <w:tc>
          <w:tcPr>
            <w:tcW w:w="1418" w:type="dxa"/>
            <w:tcBorders>
              <w:top w:val="single" w:sz="4" w:space="0" w:color="auto"/>
              <w:left w:val="single" w:sz="4" w:space="0" w:color="000000"/>
              <w:bottom w:val="single" w:sz="4" w:space="0" w:color="auto"/>
              <w:right w:val="single" w:sz="4" w:space="0" w:color="000000"/>
            </w:tcBorders>
            <w:shd w:val="clear" w:color="000000" w:fill="FFFFFF"/>
          </w:tcPr>
          <w:p w:rsidR="009D4907" w:rsidRPr="0039256D" w:rsidRDefault="00BB3C21" w:rsidP="009D4907">
            <w:pPr>
              <w:autoSpaceDE w:val="0"/>
              <w:autoSpaceDN w:val="0"/>
              <w:adjustRightInd w:val="0"/>
              <w:spacing w:after="0" w:line="240" w:lineRule="auto"/>
              <w:ind w:left="142"/>
              <w:jc w:val="center"/>
              <w:rPr>
                <w:rFonts w:ascii="Times New Roman" w:hAnsi="Times New Roman"/>
                <w:sz w:val="28"/>
                <w:szCs w:val="28"/>
                <w:lang w:val="uk-UA"/>
              </w:rPr>
            </w:pPr>
            <w:r w:rsidRPr="0039256D">
              <w:rPr>
                <w:rFonts w:ascii="Times New Roman" w:hAnsi="Times New Roman"/>
                <w:sz w:val="28"/>
                <w:szCs w:val="28"/>
                <w:lang w:val="uk-UA"/>
              </w:rPr>
              <w:t>1</w:t>
            </w:r>
            <w:r w:rsidR="005F6F4F">
              <w:rPr>
                <w:rFonts w:ascii="Times New Roman" w:hAnsi="Times New Roman"/>
                <w:sz w:val="28"/>
                <w:szCs w:val="28"/>
                <w:lang w:val="uk-UA"/>
              </w:rPr>
              <w:t>3</w:t>
            </w:r>
            <w:r w:rsidRPr="0039256D">
              <w:rPr>
                <w:rFonts w:ascii="Times New Roman" w:hAnsi="Times New Roman"/>
                <w:sz w:val="28"/>
                <w:szCs w:val="28"/>
                <w:lang w:val="uk-UA"/>
              </w:rPr>
              <w:t>,</w:t>
            </w:r>
            <w:r w:rsidR="005F6F4F">
              <w:rPr>
                <w:rFonts w:ascii="Times New Roman" w:hAnsi="Times New Roman"/>
                <w:sz w:val="28"/>
                <w:szCs w:val="28"/>
                <w:lang w:val="uk-UA"/>
              </w:rPr>
              <w:t>38</w:t>
            </w:r>
            <w:r w:rsidR="009D4907" w:rsidRPr="0039256D">
              <w:rPr>
                <w:rFonts w:ascii="Times New Roman" w:hAnsi="Times New Roman"/>
                <w:sz w:val="28"/>
                <w:szCs w:val="28"/>
                <w:lang w:val="uk-UA"/>
              </w:rPr>
              <w:t xml:space="preserve"> грн.</w:t>
            </w:r>
          </w:p>
          <w:p w:rsidR="009D4907" w:rsidRPr="0039256D" w:rsidRDefault="009D4907" w:rsidP="009D4907">
            <w:pPr>
              <w:autoSpaceDE w:val="0"/>
              <w:autoSpaceDN w:val="0"/>
              <w:adjustRightInd w:val="0"/>
              <w:spacing w:after="0" w:line="240" w:lineRule="auto"/>
              <w:ind w:left="142"/>
              <w:jc w:val="center"/>
              <w:rPr>
                <w:rFonts w:ascii="Times New Roman" w:hAnsi="Times New Roman"/>
                <w:sz w:val="28"/>
                <w:szCs w:val="28"/>
                <w:lang w:val="uk-UA"/>
              </w:rPr>
            </w:pPr>
            <w:r w:rsidRPr="0039256D">
              <w:rPr>
                <w:rFonts w:ascii="Times New Roman" w:hAnsi="Times New Roman"/>
                <w:sz w:val="28"/>
                <w:szCs w:val="28"/>
                <w:lang w:val="uk-UA"/>
              </w:rPr>
              <w:t>(за 0,5 години)</w:t>
            </w:r>
          </w:p>
          <w:p w:rsidR="009D4907" w:rsidRPr="0039256D" w:rsidRDefault="009D4907" w:rsidP="009D4907">
            <w:pPr>
              <w:autoSpaceDE w:val="0"/>
              <w:autoSpaceDN w:val="0"/>
              <w:adjustRightInd w:val="0"/>
              <w:spacing w:before="150" w:after="150"/>
              <w:jc w:val="center"/>
              <w:rPr>
                <w:rFonts w:ascii="Times New Roman" w:hAnsi="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BB3C21"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i/>
                <w:lang w:val="uk-UA"/>
              </w:rPr>
              <w:t>249</w:t>
            </w:r>
            <w:r w:rsidR="009D4907" w:rsidRPr="0039256D">
              <w:rPr>
                <w:rFonts w:ascii="Times New Roman" w:hAnsi="Times New Roman"/>
                <w:i/>
                <w:lang w:val="uk-UA"/>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BB3C21" w:rsidP="009D4907">
            <w:pPr>
              <w:autoSpaceDE w:val="0"/>
              <w:autoSpaceDN w:val="0"/>
              <w:adjustRightInd w:val="0"/>
              <w:spacing w:before="150" w:after="150"/>
              <w:ind w:left="142"/>
              <w:jc w:val="center"/>
              <w:rPr>
                <w:rFonts w:ascii="Times New Roman" w:hAnsi="Times New Roman"/>
                <w:sz w:val="28"/>
                <w:szCs w:val="28"/>
                <w:lang w:val="uk-UA"/>
              </w:rPr>
            </w:pPr>
            <w:r w:rsidRPr="0039256D">
              <w:rPr>
                <w:rFonts w:ascii="Times New Roman" w:hAnsi="Times New Roman"/>
                <w:sz w:val="28"/>
                <w:szCs w:val="28"/>
                <w:lang w:val="uk-UA"/>
              </w:rPr>
              <w:t>26</w:t>
            </w:r>
            <w:r w:rsidR="005F6F4F">
              <w:rPr>
                <w:rFonts w:ascii="Times New Roman" w:hAnsi="Times New Roman"/>
                <w:sz w:val="28"/>
                <w:szCs w:val="28"/>
                <w:lang w:val="uk-UA"/>
              </w:rPr>
              <w:t>652</w:t>
            </w:r>
            <w:r w:rsidRPr="0039256D">
              <w:rPr>
                <w:rFonts w:ascii="Times New Roman" w:hAnsi="Times New Roman"/>
                <w:sz w:val="28"/>
                <w:szCs w:val="28"/>
                <w:lang w:val="uk-UA"/>
              </w:rPr>
              <w:t>,</w:t>
            </w:r>
            <w:r w:rsidR="005F6F4F">
              <w:rPr>
                <w:rFonts w:ascii="Times New Roman" w:hAnsi="Times New Roman"/>
                <w:sz w:val="28"/>
                <w:szCs w:val="28"/>
                <w:lang w:val="uk-UA"/>
              </w:rPr>
              <w:t xml:space="preserve">96 </w:t>
            </w:r>
            <w:r w:rsidR="009D4907" w:rsidRPr="0039256D">
              <w:rPr>
                <w:rFonts w:ascii="Times New Roman" w:hAnsi="Times New Roman"/>
                <w:sz w:val="28"/>
                <w:szCs w:val="28"/>
                <w:lang w:val="uk-UA"/>
              </w:rPr>
              <w:t xml:space="preserve">грн. </w:t>
            </w:r>
          </w:p>
          <w:p w:rsidR="009D4907" w:rsidRPr="0039256D" w:rsidRDefault="009D4907" w:rsidP="00BB3C21">
            <w:pPr>
              <w:autoSpaceDE w:val="0"/>
              <w:autoSpaceDN w:val="0"/>
              <w:adjustRightInd w:val="0"/>
              <w:spacing w:before="150" w:after="150"/>
              <w:ind w:left="142"/>
              <w:jc w:val="center"/>
              <w:rPr>
                <w:rFonts w:ascii="Times New Roman" w:hAnsi="Times New Roman"/>
                <w:lang w:val="uk-UA"/>
              </w:rPr>
            </w:pPr>
            <w:r w:rsidRPr="0039256D">
              <w:rPr>
                <w:rFonts w:ascii="Times New Roman" w:hAnsi="Times New Roman"/>
                <w:i/>
                <w:lang w:val="uk-UA"/>
              </w:rPr>
              <w:t>(</w:t>
            </w:r>
            <w:r w:rsidR="00BB3C21" w:rsidRPr="0039256D">
              <w:rPr>
                <w:rFonts w:ascii="Times New Roman" w:hAnsi="Times New Roman"/>
                <w:i/>
                <w:u w:val="single"/>
                <w:lang w:val="uk-UA"/>
              </w:rPr>
              <w:t>1</w:t>
            </w:r>
            <w:r w:rsidR="005F6F4F">
              <w:rPr>
                <w:rFonts w:ascii="Times New Roman" w:hAnsi="Times New Roman"/>
                <w:i/>
                <w:u w:val="single"/>
                <w:lang w:val="uk-UA"/>
              </w:rPr>
              <w:t>3</w:t>
            </w:r>
            <w:r w:rsidR="00BB3C21" w:rsidRPr="0039256D">
              <w:rPr>
                <w:rFonts w:ascii="Times New Roman" w:hAnsi="Times New Roman"/>
                <w:i/>
                <w:u w:val="single"/>
                <w:lang w:val="uk-UA"/>
              </w:rPr>
              <w:t>,</w:t>
            </w:r>
            <w:r w:rsidR="005F6F4F">
              <w:rPr>
                <w:rFonts w:ascii="Times New Roman" w:hAnsi="Times New Roman"/>
                <w:i/>
                <w:u w:val="single"/>
                <w:lang w:val="uk-UA"/>
              </w:rPr>
              <w:t>38</w:t>
            </w:r>
            <w:r w:rsidRPr="0039256D">
              <w:rPr>
                <w:rFonts w:ascii="Times New Roman" w:hAnsi="Times New Roman"/>
                <w:i/>
                <w:u w:val="single"/>
                <w:lang w:val="uk-UA"/>
              </w:rPr>
              <w:t xml:space="preserve"> грн. </w:t>
            </w:r>
            <w:r w:rsidRPr="0039256D">
              <w:rPr>
                <w:rFonts w:ascii="Times New Roman" w:hAnsi="Times New Roman"/>
                <w:b/>
                <w:i/>
                <w:u w:val="single"/>
                <w:lang w:val="uk-UA"/>
              </w:rPr>
              <w:t>х</w:t>
            </w:r>
            <w:r w:rsidRPr="0039256D">
              <w:rPr>
                <w:rFonts w:ascii="Times New Roman" w:hAnsi="Times New Roman"/>
                <w:i/>
                <w:u w:val="single"/>
                <w:lang w:val="uk-UA"/>
              </w:rPr>
              <w:t xml:space="preserve">             8 </w:t>
            </w:r>
            <w:r w:rsidRPr="0039256D">
              <w:rPr>
                <w:rFonts w:ascii="Times New Roman" w:hAnsi="Times New Roman"/>
                <w:b/>
                <w:i/>
                <w:u w:val="single"/>
                <w:lang w:val="uk-UA"/>
              </w:rPr>
              <w:t>х</w:t>
            </w:r>
            <w:r w:rsidRPr="0039256D">
              <w:rPr>
                <w:rFonts w:ascii="Times New Roman" w:hAnsi="Times New Roman"/>
                <w:i/>
                <w:u w:val="single"/>
                <w:lang w:val="uk-UA"/>
              </w:rPr>
              <w:t xml:space="preserve"> загальну кількість суб’єктів</w:t>
            </w:r>
            <w:r w:rsidRPr="0039256D">
              <w:rPr>
                <w:rFonts w:ascii="Times New Roman" w:hAnsi="Times New Roman"/>
                <w:i/>
                <w:lang w:val="uk-UA"/>
              </w:rPr>
              <w:t xml:space="preserve">, що визначена в п.2 Додатку до аналізу регуляторного впливу)  </w:t>
            </w:r>
          </w:p>
        </w:tc>
      </w:tr>
      <w:tr w:rsidR="009D4907" w:rsidRPr="0039256D" w:rsidTr="005F6F4F">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after="0" w:line="240" w:lineRule="auto"/>
              <w:rPr>
                <w:rFonts w:ascii="Times New Roman" w:hAnsi="Times New Roman"/>
                <w:sz w:val="28"/>
                <w:szCs w:val="28"/>
                <w:lang w:val="uk-UA"/>
              </w:rPr>
            </w:pPr>
            <w:r w:rsidRPr="0039256D">
              <w:rPr>
                <w:rFonts w:ascii="Times New Roman" w:hAnsi="Times New Roman"/>
                <w:sz w:val="28"/>
                <w:szCs w:val="28"/>
                <w:lang w:val="uk-UA"/>
              </w:rPr>
              <w:t>Сумарно за п’ять років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0,5 год.</w:t>
            </w:r>
          </w:p>
        </w:tc>
        <w:tc>
          <w:tcPr>
            <w:tcW w:w="1418" w:type="dxa"/>
            <w:tcBorders>
              <w:top w:val="single" w:sz="4" w:space="0" w:color="auto"/>
              <w:left w:val="single" w:sz="4" w:space="0" w:color="000000"/>
              <w:bottom w:val="single" w:sz="4" w:space="0" w:color="000000"/>
              <w:right w:val="single" w:sz="4" w:space="0" w:color="000000"/>
            </w:tcBorders>
            <w:shd w:val="clear" w:color="000000" w:fill="FFFFFF"/>
          </w:tcPr>
          <w:p w:rsidR="009D4907" w:rsidRPr="0039256D" w:rsidRDefault="00BB3C21" w:rsidP="009D4907">
            <w:pPr>
              <w:autoSpaceDE w:val="0"/>
              <w:autoSpaceDN w:val="0"/>
              <w:adjustRightInd w:val="0"/>
              <w:spacing w:after="0" w:line="240" w:lineRule="auto"/>
              <w:ind w:left="142"/>
              <w:jc w:val="center"/>
              <w:rPr>
                <w:rFonts w:ascii="Times New Roman" w:hAnsi="Times New Roman"/>
                <w:sz w:val="28"/>
                <w:szCs w:val="28"/>
                <w:lang w:val="uk-UA"/>
              </w:rPr>
            </w:pPr>
            <w:r w:rsidRPr="0039256D">
              <w:rPr>
                <w:rFonts w:ascii="Times New Roman" w:hAnsi="Times New Roman"/>
                <w:sz w:val="28"/>
                <w:szCs w:val="28"/>
                <w:lang w:val="uk-UA"/>
              </w:rPr>
              <w:t>1</w:t>
            </w:r>
            <w:r w:rsidR="005F6F4F">
              <w:rPr>
                <w:rFonts w:ascii="Times New Roman" w:hAnsi="Times New Roman"/>
                <w:sz w:val="28"/>
                <w:szCs w:val="28"/>
                <w:lang w:val="uk-UA"/>
              </w:rPr>
              <w:t>3</w:t>
            </w:r>
            <w:r w:rsidRPr="0039256D">
              <w:rPr>
                <w:rFonts w:ascii="Times New Roman" w:hAnsi="Times New Roman"/>
                <w:sz w:val="28"/>
                <w:szCs w:val="28"/>
                <w:lang w:val="uk-UA"/>
              </w:rPr>
              <w:t>,</w:t>
            </w:r>
            <w:r w:rsidR="005F6F4F">
              <w:rPr>
                <w:rFonts w:ascii="Times New Roman" w:hAnsi="Times New Roman"/>
                <w:sz w:val="28"/>
                <w:szCs w:val="28"/>
                <w:lang w:val="uk-UA"/>
              </w:rPr>
              <w:t>38</w:t>
            </w:r>
            <w:r w:rsidR="009D4907" w:rsidRPr="0039256D">
              <w:rPr>
                <w:rFonts w:ascii="Times New Roman" w:hAnsi="Times New Roman"/>
                <w:sz w:val="28"/>
                <w:szCs w:val="28"/>
                <w:lang w:val="uk-UA"/>
              </w:rPr>
              <w:t xml:space="preserve"> грн.</w:t>
            </w:r>
          </w:p>
          <w:p w:rsidR="009D4907" w:rsidRPr="0039256D" w:rsidRDefault="009D4907" w:rsidP="009D4907">
            <w:pPr>
              <w:autoSpaceDE w:val="0"/>
              <w:autoSpaceDN w:val="0"/>
              <w:adjustRightInd w:val="0"/>
              <w:spacing w:after="0" w:line="240" w:lineRule="auto"/>
              <w:ind w:left="142"/>
              <w:jc w:val="center"/>
              <w:rPr>
                <w:rFonts w:ascii="Times New Roman" w:hAnsi="Times New Roman"/>
                <w:sz w:val="28"/>
                <w:szCs w:val="28"/>
                <w:lang w:val="uk-UA"/>
              </w:rPr>
            </w:pPr>
            <w:r w:rsidRPr="0039256D">
              <w:rPr>
                <w:rFonts w:ascii="Times New Roman" w:hAnsi="Times New Roman"/>
                <w:sz w:val="28"/>
                <w:szCs w:val="28"/>
                <w:lang w:val="uk-UA"/>
              </w:rPr>
              <w:t>(за 0,5 години)</w:t>
            </w:r>
          </w:p>
          <w:p w:rsidR="009D4907" w:rsidRPr="0039256D" w:rsidRDefault="009D4907" w:rsidP="009D4907">
            <w:pPr>
              <w:autoSpaceDE w:val="0"/>
              <w:autoSpaceDN w:val="0"/>
              <w:adjustRightInd w:val="0"/>
              <w:spacing w:before="150" w:after="150"/>
              <w:jc w:val="center"/>
              <w:rPr>
                <w:rFonts w:ascii="Times New Roman" w:hAnsi="Times New Roman"/>
                <w:lang w:val="uk-UA"/>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sz w:val="28"/>
                <w:szCs w:val="28"/>
                <w:lang w:val="uk-UA"/>
              </w:rPr>
              <w:t>8</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BB3C21" w:rsidP="009D4907">
            <w:pPr>
              <w:autoSpaceDE w:val="0"/>
              <w:autoSpaceDN w:val="0"/>
              <w:adjustRightInd w:val="0"/>
              <w:spacing w:before="150" w:after="150"/>
              <w:jc w:val="center"/>
              <w:rPr>
                <w:rFonts w:ascii="Times New Roman" w:hAnsi="Times New Roman"/>
                <w:lang w:val="uk-UA"/>
              </w:rPr>
            </w:pPr>
            <w:r w:rsidRPr="0039256D">
              <w:rPr>
                <w:rFonts w:ascii="Times New Roman" w:hAnsi="Times New Roman"/>
                <w:i/>
                <w:lang w:val="uk-UA"/>
              </w:rPr>
              <w:t>249</w:t>
            </w:r>
            <w:r w:rsidR="009D4907" w:rsidRPr="0039256D">
              <w:rPr>
                <w:rFonts w:ascii="Times New Roman" w:hAnsi="Times New Roman"/>
                <w:i/>
                <w:lang w:val="uk-UA"/>
              </w:rPr>
              <w:t xml:space="preserve">  </w:t>
            </w:r>
          </w:p>
        </w:tc>
        <w:tc>
          <w:tcPr>
            <w:tcW w:w="157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5F6F4F" w:rsidP="009D4907">
            <w:pPr>
              <w:autoSpaceDE w:val="0"/>
              <w:autoSpaceDN w:val="0"/>
              <w:adjustRightInd w:val="0"/>
              <w:spacing w:before="150" w:after="150"/>
              <w:ind w:left="142"/>
              <w:jc w:val="center"/>
              <w:rPr>
                <w:rFonts w:ascii="Times New Roman" w:hAnsi="Times New Roman"/>
                <w:sz w:val="28"/>
                <w:szCs w:val="28"/>
                <w:lang w:val="uk-UA"/>
              </w:rPr>
            </w:pPr>
            <w:r>
              <w:rPr>
                <w:rFonts w:ascii="Times New Roman" w:hAnsi="Times New Roman"/>
                <w:i/>
                <w:lang w:val="uk-UA"/>
              </w:rPr>
              <w:t>133264,8</w:t>
            </w:r>
            <w:r w:rsidR="00BB3C21" w:rsidRPr="0039256D">
              <w:rPr>
                <w:rFonts w:ascii="Times New Roman" w:hAnsi="Times New Roman"/>
                <w:i/>
                <w:lang w:val="uk-UA"/>
              </w:rPr>
              <w:t xml:space="preserve"> грн.</w:t>
            </w:r>
            <w:r w:rsidR="009D4907" w:rsidRPr="0039256D">
              <w:rPr>
                <w:rFonts w:ascii="Times New Roman" w:hAnsi="Times New Roman"/>
                <w:sz w:val="28"/>
                <w:szCs w:val="28"/>
                <w:lang w:val="uk-UA"/>
              </w:rPr>
              <w:t xml:space="preserve"> </w:t>
            </w:r>
          </w:p>
        </w:tc>
      </w:tr>
    </w:tbl>
    <w:p w:rsidR="009D4907" w:rsidRPr="0039256D" w:rsidRDefault="009D4907" w:rsidP="009D4907">
      <w:pPr>
        <w:autoSpaceDE w:val="0"/>
        <w:autoSpaceDN w:val="0"/>
        <w:adjustRightInd w:val="0"/>
        <w:spacing w:after="0" w:line="240" w:lineRule="auto"/>
        <w:ind w:firstLine="448"/>
        <w:jc w:val="both"/>
        <w:rPr>
          <w:rFonts w:ascii="Times New Roman CYR" w:hAnsi="Times New Roman CYR" w:cs="Times New Roman CYR"/>
          <w:color w:val="000000"/>
          <w:sz w:val="28"/>
          <w:szCs w:val="28"/>
          <w:lang w:val="uk-UA"/>
        </w:rPr>
      </w:pPr>
      <w:r w:rsidRPr="0039256D">
        <w:rPr>
          <w:rFonts w:ascii="Times New Roman CYR" w:hAnsi="Times New Roman CYR" w:cs="Times New Roman CYR"/>
          <w:color w:val="000000"/>
          <w:sz w:val="28"/>
          <w:szCs w:val="28"/>
          <w:lang w:val="uk-UA"/>
        </w:rPr>
        <w:t>Прийняття цього регуляторного акт</w:t>
      </w:r>
      <w:r w:rsidR="00CF75B4">
        <w:rPr>
          <w:rFonts w:ascii="Times New Roman CYR" w:hAnsi="Times New Roman CYR" w:cs="Times New Roman CYR"/>
          <w:color w:val="000000"/>
          <w:sz w:val="28"/>
          <w:szCs w:val="28"/>
          <w:lang w:val="uk-UA"/>
        </w:rPr>
        <w:t>у</w:t>
      </w:r>
      <w:r w:rsidRPr="0039256D">
        <w:rPr>
          <w:rFonts w:ascii="Times New Roman CYR" w:hAnsi="Times New Roman CYR" w:cs="Times New Roman CYR"/>
          <w:color w:val="000000"/>
          <w:sz w:val="28"/>
          <w:szCs w:val="28"/>
          <w:lang w:val="uk-UA"/>
        </w:rPr>
        <w:t xml:space="preserve"> не передбачає утворення нового виконавчого органу (або нового структурного підрозділу діючого органу).</w:t>
      </w:r>
    </w:p>
    <w:p w:rsidR="009D4907" w:rsidRPr="0039256D" w:rsidRDefault="009D4907" w:rsidP="009D4907">
      <w:pPr>
        <w:autoSpaceDE w:val="0"/>
        <w:autoSpaceDN w:val="0"/>
        <w:adjustRightInd w:val="0"/>
        <w:spacing w:after="0"/>
        <w:ind w:firstLine="450"/>
        <w:jc w:val="both"/>
        <w:rPr>
          <w:rFonts w:ascii="Times New Roman" w:hAnsi="Times New Roman"/>
          <w:color w:val="000000"/>
          <w:sz w:val="28"/>
          <w:szCs w:val="28"/>
          <w:lang w:val="uk-UA"/>
        </w:rPr>
      </w:pPr>
      <w:r w:rsidRPr="0039256D">
        <w:rPr>
          <w:rFonts w:ascii="Times New Roman" w:hAnsi="Times New Roman"/>
          <w:color w:val="000000"/>
          <w:sz w:val="28"/>
          <w:szCs w:val="28"/>
          <w:lang w:val="uk-UA"/>
        </w:rPr>
        <w:lastRenderedPageBreak/>
        <w:t>4. Розрахунок сумарних витрат суб’єктів малого підприємництва, що виникають на виконання вимог регулювання</w:t>
      </w:r>
    </w:p>
    <w:p w:rsidR="009D4907" w:rsidRPr="0039256D" w:rsidRDefault="009D4907" w:rsidP="009D4907">
      <w:pPr>
        <w:autoSpaceDE w:val="0"/>
        <w:autoSpaceDN w:val="0"/>
        <w:adjustRightInd w:val="0"/>
        <w:spacing w:after="0"/>
        <w:ind w:firstLine="450"/>
        <w:jc w:val="both"/>
        <w:rPr>
          <w:rFonts w:ascii="Times New Roman" w:hAnsi="Times New Roman"/>
          <w:color w:val="000000"/>
          <w:sz w:val="28"/>
          <w:szCs w:val="28"/>
          <w:lang w:val="uk-UA"/>
        </w:rPr>
      </w:pPr>
    </w:p>
    <w:tbl>
      <w:tblPr>
        <w:tblW w:w="9939" w:type="dxa"/>
        <w:tblInd w:w="-279" w:type="dxa"/>
        <w:tblLayout w:type="fixed"/>
        <w:tblCellMar>
          <w:left w:w="0" w:type="dxa"/>
          <w:right w:w="0" w:type="dxa"/>
        </w:tblCellMar>
        <w:tblLook w:val="0000" w:firstRow="0" w:lastRow="0" w:firstColumn="0" w:lastColumn="0" w:noHBand="0" w:noVBand="0"/>
      </w:tblPr>
      <w:tblGrid>
        <w:gridCol w:w="993"/>
        <w:gridCol w:w="4284"/>
        <w:gridCol w:w="2395"/>
        <w:gridCol w:w="2267"/>
      </w:tblGrid>
      <w:tr w:rsidR="009D4907" w:rsidRPr="0039256D" w:rsidTr="0002507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Поряд-</w:t>
            </w:r>
            <w:proofErr w:type="spellStart"/>
            <w:r w:rsidRPr="0039256D">
              <w:rPr>
                <w:rFonts w:ascii="Times New Roman" w:hAnsi="Times New Roman"/>
                <w:sz w:val="28"/>
                <w:szCs w:val="28"/>
                <w:lang w:val="uk-UA"/>
              </w:rPr>
              <w:t>ковий</w:t>
            </w:r>
            <w:proofErr w:type="spellEnd"/>
            <w:r w:rsidRPr="0039256D">
              <w:rPr>
                <w:rFonts w:ascii="Times New Roman" w:hAnsi="Times New Roman"/>
                <w:sz w:val="28"/>
                <w:szCs w:val="28"/>
                <w:lang w:val="uk-UA"/>
              </w:rPr>
              <w:t xml:space="preserve"> номер</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Показник</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Перший рік регулювання (стартовий)</w:t>
            </w:r>
            <w:r w:rsidR="005F6F4F">
              <w:rPr>
                <w:rFonts w:ascii="Times New Roman" w:hAnsi="Times New Roman"/>
                <w:sz w:val="28"/>
                <w:szCs w:val="28"/>
                <w:lang w:val="uk-UA"/>
              </w:rPr>
              <w:t>, грн</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За п’ять років</w:t>
            </w:r>
            <w:r w:rsidR="005F6F4F">
              <w:rPr>
                <w:rFonts w:ascii="Times New Roman" w:hAnsi="Times New Roman"/>
                <w:sz w:val="28"/>
                <w:szCs w:val="28"/>
                <w:lang w:val="uk-UA"/>
              </w:rPr>
              <w:t>, грн</w:t>
            </w:r>
          </w:p>
        </w:tc>
      </w:tr>
      <w:tr w:rsidR="009D4907" w:rsidRPr="0039256D" w:rsidTr="0002507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1</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Оцінка «прямих» витрат суб’єктів малого підприємництва на виконання регулювання</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w:t>
            </w:r>
          </w:p>
        </w:tc>
      </w:tr>
      <w:tr w:rsidR="009D4907" w:rsidRPr="0039256D" w:rsidTr="0002507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2</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Оцінка вартості адміністративних процедур для суб’єктів малого підприємництва щодо виконання регулювання та звітування</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5F6F4F" w:rsidP="009D4907">
            <w:pPr>
              <w:autoSpaceDE w:val="0"/>
              <w:autoSpaceDN w:val="0"/>
              <w:adjustRightInd w:val="0"/>
              <w:spacing w:after="0" w:line="240" w:lineRule="auto"/>
              <w:jc w:val="center"/>
              <w:rPr>
                <w:rFonts w:ascii="Times New Roman" w:hAnsi="Times New Roman"/>
                <w:i/>
                <w:sz w:val="28"/>
                <w:szCs w:val="28"/>
                <w:lang w:val="uk-UA"/>
              </w:rPr>
            </w:pPr>
            <w:r>
              <w:rPr>
                <w:rFonts w:ascii="Times New Roman" w:hAnsi="Times New Roman"/>
                <w:i/>
                <w:sz w:val="28"/>
                <w:szCs w:val="28"/>
                <w:lang w:val="uk-UA"/>
              </w:rPr>
              <w:t>17703,9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BB3C21" w:rsidP="009D4907">
            <w:pPr>
              <w:autoSpaceDE w:val="0"/>
              <w:autoSpaceDN w:val="0"/>
              <w:adjustRightInd w:val="0"/>
              <w:spacing w:after="0" w:line="240" w:lineRule="auto"/>
              <w:jc w:val="center"/>
              <w:rPr>
                <w:rFonts w:ascii="Times New Roman" w:hAnsi="Times New Roman"/>
                <w:lang w:val="uk-UA"/>
              </w:rPr>
            </w:pPr>
            <w:r w:rsidRPr="0039256D">
              <w:rPr>
                <w:rFonts w:ascii="Times New Roman" w:hAnsi="Times New Roman"/>
                <w:i/>
                <w:sz w:val="28"/>
                <w:szCs w:val="28"/>
                <w:lang w:val="uk-UA"/>
              </w:rPr>
              <w:t>885</w:t>
            </w:r>
            <w:r w:rsidR="005F6F4F">
              <w:rPr>
                <w:rFonts w:ascii="Times New Roman" w:hAnsi="Times New Roman"/>
                <w:i/>
                <w:sz w:val="28"/>
                <w:szCs w:val="28"/>
                <w:lang w:val="uk-UA"/>
              </w:rPr>
              <w:t>19</w:t>
            </w:r>
            <w:r w:rsidRPr="0039256D">
              <w:rPr>
                <w:rFonts w:ascii="Times New Roman" w:hAnsi="Times New Roman"/>
                <w:i/>
                <w:sz w:val="28"/>
                <w:szCs w:val="28"/>
                <w:lang w:val="uk-UA"/>
              </w:rPr>
              <w:t>,</w:t>
            </w:r>
            <w:r w:rsidR="005F6F4F">
              <w:rPr>
                <w:rFonts w:ascii="Times New Roman" w:hAnsi="Times New Roman"/>
                <w:i/>
                <w:sz w:val="28"/>
                <w:szCs w:val="28"/>
                <w:lang w:val="uk-UA"/>
              </w:rPr>
              <w:t>5</w:t>
            </w:r>
          </w:p>
        </w:tc>
      </w:tr>
      <w:tr w:rsidR="005F6F4F" w:rsidRPr="0039256D" w:rsidTr="0002507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5F6F4F" w:rsidRPr="0039256D" w:rsidRDefault="005F6F4F" w:rsidP="005F6F4F">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3</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Pr>
          <w:p w:rsidR="005F6F4F" w:rsidRPr="0039256D" w:rsidRDefault="005F6F4F" w:rsidP="005F6F4F">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Сумарні витрати малого підприємництва на виконання запланованого  регулювання</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5F6F4F" w:rsidRPr="0039256D" w:rsidRDefault="005F6F4F" w:rsidP="005F6F4F">
            <w:pPr>
              <w:autoSpaceDE w:val="0"/>
              <w:autoSpaceDN w:val="0"/>
              <w:adjustRightInd w:val="0"/>
              <w:spacing w:after="0" w:line="240" w:lineRule="auto"/>
              <w:jc w:val="center"/>
              <w:rPr>
                <w:rFonts w:ascii="Times New Roman" w:hAnsi="Times New Roman"/>
                <w:i/>
                <w:sz w:val="28"/>
                <w:szCs w:val="28"/>
                <w:lang w:val="uk-UA"/>
              </w:rPr>
            </w:pPr>
            <w:r>
              <w:rPr>
                <w:rFonts w:ascii="Times New Roman" w:hAnsi="Times New Roman"/>
                <w:i/>
                <w:sz w:val="28"/>
                <w:szCs w:val="28"/>
                <w:lang w:val="uk-UA"/>
              </w:rPr>
              <w:t>17703,9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Pr>
          <w:p w:rsidR="005F6F4F" w:rsidRPr="0039256D" w:rsidRDefault="005F6F4F" w:rsidP="005F6F4F">
            <w:pPr>
              <w:autoSpaceDE w:val="0"/>
              <w:autoSpaceDN w:val="0"/>
              <w:adjustRightInd w:val="0"/>
              <w:spacing w:after="0" w:line="240" w:lineRule="auto"/>
              <w:jc w:val="center"/>
              <w:rPr>
                <w:rFonts w:ascii="Times New Roman" w:hAnsi="Times New Roman"/>
                <w:lang w:val="uk-UA"/>
              </w:rPr>
            </w:pPr>
            <w:r w:rsidRPr="0039256D">
              <w:rPr>
                <w:rFonts w:ascii="Times New Roman" w:hAnsi="Times New Roman"/>
                <w:i/>
                <w:sz w:val="28"/>
                <w:szCs w:val="28"/>
                <w:lang w:val="uk-UA"/>
              </w:rPr>
              <w:t>885</w:t>
            </w:r>
            <w:r>
              <w:rPr>
                <w:rFonts w:ascii="Times New Roman" w:hAnsi="Times New Roman"/>
                <w:i/>
                <w:sz w:val="28"/>
                <w:szCs w:val="28"/>
                <w:lang w:val="uk-UA"/>
              </w:rPr>
              <w:t>19</w:t>
            </w:r>
            <w:r w:rsidRPr="0039256D">
              <w:rPr>
                <w:rFonts w:ascii="Times New Roman" w:hAnsi="Times New Roman"/>
                <w:i/>
                <w:sz w:val="28"/>
                <w:szCs w:val="28"/>
                <w:lang w:val="uk-UA"/>
              </w:rPr>
              <w:t>,</w:t>
            </w:r>
            <w:r>
              <w:rPr>
                <w:rFonts w:ascii="Times New Roman" w:hAnsi="Times New Roman"/>
                <w:i/>
                <w:sz w:val="28"/>
                <w:szCs w:val="28"/>
                <w:lang w:val="uk-UA"/>
              </w:rPr>
              <w:t>5</w:t>
            </w:r>
          </w:p>
        </w:tc>
      </w:tr>
      <w:tr w:rsidR="009D4907" w:rsidRPr="0039256D" w:rsidTr="00025072">
        <w:trPr>
          <w:trHeight w:val="1480"/>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4</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Бюджетні витрати  на адміністрування регулювання суб’єктів малого підприємництва</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5F6F4F" w:rsidRDefault="005F6F4F" w:rsidP="005F6F4F">
            <w:pPr>
              <w:autoSpaceDE w:val="0"/>
              <w:autoSpaceDN w:val="0"/>
              <w:adjustRightInd w:val="0"/>
              <w:spacing w:after="0" w:line="240" w:lineRule="auto"/>
              <w:jc w:val="center"/>
              <w:rPr>
                <w:rFonts w:ascii="Times New Roman" w:hAnsi="Times New Roman"/>
                <w:i/>
                <w:sz w:val="28"/>
                <w:szCs w:val="28"/>
                <w:lang w:val="uk-UA"/>
              </w:rPr>
            </w:pPr>
            <w:r w:rsidRPr="005F6F4F">
              <w:rPr>
                <w:rFonts w:ascii="Times New Roman" w:hAnsi="Times New Roman"/>
                <w:i/>
                <w:sz w:val="28"/>
                <w:szCs w:val="28"/>
                <w:lang w:val="uk-UA"/>
              </w:rPr>
              <w:t>26652,96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5F6F4F" w:rsidRDefault="005F6F4F" w:rsidP="005F6F4F">
            <w:pPr>
              <w:autoSpaceDE w:val="0"/>
              <w:autoSpaceDN w:val="0"/>
              <w:adjustRightInd w:val="0"/>
              <w:spacing w:after="0" w:line="240" w:lineRule="auto"/>
              <w:jc w:val="center"/>
              <w:rPr>
                <w:rFonts w:ascii="Times New Roman" w:hAnsi="Times New Roman"/>
                <w:i/>
                <w:sz w:val="28"/>
                <w:szCs w:val="28"/>
                <w:lang w:val="uk-UA"/>
              </w:rPr>
            </w:pPr>
            <w:r>
              <w:rPr>
                <w:rFonts w:ascii="Times New Roman" w:hAnsi="Times New Roman"/>
                <w:i/>
                <w:sz w:val="28"/>
                <w:szCs w:val="28"/>
                <w:lang w:val="uk-UA"/>
              </w:rPr>
              <w:t>133526,8</w:t>
            </w:r>
          </w:p>
        </w:tc>
      </w:tr>
      <w:tr w:rsidR="009D4907" w:rsidRPr="0039256D" w:rsidTr="00025072">
        <w:trPr>
          <w:trHeight w:val="1"/>
        </w:trPr>
        <w:tc>
          <w:tcPr>
            <w:tcW w:w="993"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jc w:val="center"/>
              <w:rPr>
                <w:rFonts w:ascii="Times New Roman" w:hAnsi="Times New Roman"/>
                <w:lang w:val="uk-UA"/>
              </w:rPr>
            </w:pPr>
            <w:r w:rsidRPr="0039256D">
              <w:rPr>
                <w:rFonts w:ascii="Times New Roman" w:hAnsi="Times New Roman"/>
                <w:sz w:val="28"/>
                <w:szCs w:val="28"/>
                <w:lang w:val="uk-UA"/>
              </w:rPr>
              <w:t>5</w:t>
            </w:r>
          </w:p>
        </w:tc>
        <w:tc>
          <w:tcPr>
            <w:tcW w:w="4284"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9D4907" w:rsidP="009D4907">
            <w:pPr>
              <w:autoSpaceDE w:val="0"/>
              <w:autoSpaceDN w:val="0"/>
              <w:adjustRightInd w:val="0"/>
              <w:spacing w:before="150" w:after="150" w:line="240" w:lineRule="auto"/>
              <w:rPr>
                <w:rFonts w:ascii="Times New Roman" w:hAnsi="Times New Roman"/>
                <w:lang w:val="uk-UA"/>
              </w:rPr>
            </w:pPr>
            <w:r w:rsidRPr="0039256D">
              <w:rPr>
                <w:rFonts w:ascii="Times New Roman" w:hAnsi="Times New Roman"/>
                <w:sz w:val="28"/>
                <w:szCs w:val="28"/>
                <w:lang w:val="uk-UA"/>
              </w:rPr>
              <w:t>Сумарні витрати на виконання запланованого регулювання</w:t>
            </w:r>
          </w:p>
        </w:tc>
        <w:tc>
          <w:tcPr>
            <w:tcW w:w="2395"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5F6F4F" w:rsidRDefault="005F6F4F" w:rsidP="005F6F4F">
            <w:pPr>
              <w:autoSpaceDE w:val="0"/>
              <w:autoSpaceDN w:val="0"/>
              <w:adjustRightInd w:val="0"/>
              <w:spacing w:after="0" w:line="240" w:lineRule="auto"/>
              <w:jc w:val="center"/>
              <w:rPr>
                <w:rFonts w:ascii="Times New Roman" w:hAnsi="Times New Roman"/>
                <w:i/>
                <w:sz w:val="28"/>
                <w:szCs w:val="28"/>
                <w:lang w:val="uk-UA"/>
              </w:rPr>
            </w:pPr>
            <w:r w:rsidRPr="005F6F4F">
              <w:rPr>
                <w:rFonts w:ascii="Times New Roman" w:hAnsi="Times New Roman"/>
                <w:i/>
                <w:sz w:val="28"/>
                <w:szCs w:val="28"/>
                <w:lang w:val="uk-UA"/>
              </w:rPr>
              <w:t>44356,86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Pr>
          <w:p w:rsidR="009D4907" w:rsidRPr="0039256D" w:rsidRDefault="00E87DFA" w:rsidP="00415E56">
            <w:pPr>
              <w:autoSpaceDE w:val="0"/>
              <w:autoSpaceDN w:val="0"/>
              <w:adjustRightInd w:val="0"/>
              <w:spacing w:after="0" w:line="240" w:lineRule="auto"/>
              <w:jc w:val="center"/>
              <w:rPr>
                <w:rFonts w:ascii="Times New Roman" w:hAnsi="Times New Roman"/>
                <w:lang w:val="uk-UA"/>
              </w:rPr>
            </w:pPr>
            <w:r>
              <w:rPr>
                <w:rFonts w:ascii="Times New Roman" w:hAnsi="Times New Roman"/>
                <w:i/>
                <w:sz w:val="28"/>
                <w:szCs w:val="28"/>
                <w:lang w:val="uk-UA"/>
              </w:rPr>
              <w:t>222046,3</w:t>
            </w:r>
          </w:p>
        </w:tc>
      </w:tr>
    </w:tbl>
    <w:p w:rsidR="009D4907" w:rsidRPr="0039256D" w:rsidRDefault="009D4907" w:rsidP="009D4907">
      <w:pPr>
        <w:autoSpaceDE w:val="0"/>
        <w:autoSpaceDN w:val="0"/>
        <w:adjustRightInd w:val="0"/>
        <w:ind w:left="-284" w:firstLine="710"/>
        <w:jc w:val="both"/>
        <w:rPr>
          <w:rFonts w:ascii="Times New Roman" w:hAnsi="Times New Roman"/>
          <w:sz w:val="28"/>
          <w:szCs w:val="28"/>
          <w:lang w:val="uk-UA"/>
        </w:rPr>
      </w:pPr>
      <w:r w:rsidRPr="0039256D">
        <w:rPr>
          <w:rFonts w:ascii="Times New Roman" w:hAnsi="Times New Roman"/>
          <w:sz w:val="28"/>
          <w:szCs w:val="28"/>
          <w:lang w:val="uk-UA"/>
        </w:rPr>
        <w:t>5. На підставі аналізу витрат, наведених у попередніх таблицях, розроблення кор</w:t>
      </w:r>
      <w:r w:rsidR="006554F1">
        <w:rPr>
          <w:rFonts w:ascii="Times New Roman" w:hAnsi="Times New Roman"/>
          <w:sz w:val="28"/>
          <w:szCs w:val="28"/>
          <w:lang w:val="uk-UA"/>
        </w:rPr>
        <w:t>и</w:t>
      </w:r>
      <w:r w:rsidRPr="0039256D">
        <w:rPr>
          <w:rFonts w:ascii="Times New Roman" w:hAnsi="Times New Roman"/>
          <w:sz w:val="28"/>
          <w:szCs w:val="28"/>
          <w:lang w:val="uk-UA"/>
        </w:rPr>
        <w:t>гуючих заходів для суб’єктів малого підприємництва щодо запропонованого регулювання не потребує.</w:t>
      </w:r>
    </w:p>
    <w:p w:rsidR="00A146DF" w:rsidRPr="0039256D" w:rsidRDefault="00CF75B4" w:rsidP="00B63537">
      <w:pPr>
        <w:autoSpaceDE w:val="0"/>
        <w:autoSpaceDN w:val="0"/>
        <w:adjustRightInd w:val="0"/>
        <w:spacing w:after="0" w:line="240" w:lineRule="auto"/>
        <w:jc w:val="both"/>
        <w:rPr>
          <w:lang w:val="uk-UA"/>
        </w:rPr>
      </w:pPr>
      <w:r w:rsidRPr="00CF75B4">
        <w:rPr>
          <w:rFonts w:ascii="Times New Roman CYR" w:hAnsi="Times New Roman CYR" w:cs="Times New Roman CYR"/>
          <w:sz w:val="28"/>
          <w:szCs w:val="28"/>
          <w:lang w:val="uk-UA"/>
        </w:rPr>
        <w:t>С</w:t>
      </w:r>
      <w:r w:rsidR="00415E56" w:rsidRPr="00CF75B4">
        <w:rPr>
          <w:rFonts w:ascii="Times New Roman CYR" w:hAnsi="Times New Roman CYR" w:cs="Times New Roman CYR"/>
          <w:sz w:val="28"/>
          <w:szCs w:val="28"/>
          <w:lang w:val="uk-UA"/>
        </w:rPr>
        <w:t>ільськ</w:t>
      </w:r>
      <w:r w:rsidRPr="00CF75B4">
        <w:rPr>
          <w:rFonts w:ascii="Times New Roman CYR" w:hAnsi="Times New Roman CYR" w:cs="Times New Roman CYR"/>
          <w:sz w:val="28"/>
          <w:szCs w:val="28"/>
          <w:lang w:val="uk-UA"/>
        </w:rPr>
        <w:t>ий</w:t>
      </w:r>
      <w:r w:rsidR="00415E56" w:rsidRPr="00CF75B4">
        <w:rPr>
          <w:rFonts w:ascii="Times New Roman CYR" w:hAnsi="Times New Roman CYR" w:cs="Times New Roman CYR"/>
          <w:sz w:val="28"/>
          <w:szCs w:val="28"/>
          <w:lang w:val="uk-UA"/>
        </w:rPr>
        <w:t xml:space="preserve"> </w:t>
      </w:r>
      <w:r w:rsidRPr="00CF75B4">
        <w:rPr>
          <w:rFonts w:ascii="Times New Roman CYR" w:hAnsi="Times New Roman CYR" w:cs="Times New Roman CYR"/>
          <w:sz w:val="28"/>
          <w:szCs w:val="28"/>
          <w:lang w:val="uk-UA"/>
        </w:rPr>
        <w:t>голова</w:t>
      </w:r>
      <w:r w:rsidR="009D4907" w:rsidRPr="00CF75B4">
        <w:rPr>
          <w:rFonts w:ascii="Times New Roman CYR" w:hAnsi="Times New Roman CYR" w:cs="Times New Roman CYR"/>
          <w:sz w:val="28"/>
          <w:szCs w:val="28"/>
          <w:lang w:val="uk-UA"/>
        </w:rPr>
        <w:t xml:space="preserve">                                                                                </w:t>
      </w:r>
      <w:r w:rsidR="00415E56" w:rsidRPr="00CF75B4">
        <w:rPr>
          <w:rFonts w:ascii="Times New Roman CYR" w:hAnsi="Times New Roman CYR" w:cs="Times New Roman CYR"/>
          <w:sz w:val="28"/>
          <w:szCs w:val="28"/>
          <w:lang w:val="uk-UA"/>
        </w:rPr>
        <w:t xml:space="preserve">             </w:t>
      </w:r>
      <w:r w:rsidRPr="00CF75B4">
        <w:rPr>
          <w:rFonts w:ascii="Times New Roman CYR" w:hAnsi="Times New Roman CYR" w:cs="Times New Roman CYR"/>
          <w:sz w:val="28"/>
          <w:szCs w:val="28"/>
          <w:lang w:val="uk-UA"/>
        </w:rPr>
        <w:t>Ю.МАРТИНЕНКО</w:t>
      </w:r>
    </w:p>
    <w:sectPr w:rsidR="00A146DF" w:rsidRPr="0039256D" w:rsidSect="00FC35A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4B8" w:rsidRDefault="002574B8" w:rsidP="00FC35A8">
      <w:pPr>
        <w:spacing w:after="0" w:line="240" w:lineRule="auto"/>
      </w:pPr>
      <w:r>
        <w:separator/>
      </w:r>
    </w:p>
  </w:endnote>
  <w:endnote w:type="continuationSeparator" w:id="0">
    <w:p w:rsidR="002574B8" w:rsidRDefault="002574B8" w:rsidP="00FC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4B8" w:rsidRDefault="002574B8" w:rsidP="00FC35A8">
      <w:pPr>
        <w:spacing w:after="0" w:line="240" w:lineRule="auto"/>
      </w:pPr>
      <w:r>
        <w:separator/>
      </w:r>
    </w:p>
  </w:footnote>
  <w:footnote w:type="continuationSeparator" w:id="0">
    <w:p w:rsidR="002574B8" w:rsidRDefault="002574B8" w:rsidP="00FC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4170203"/>
      <w:docPartObj>
        <w:docPartGallery w:val="Page Numbers (Top of Page)"/>
        <w:docPartUnique/>
      </w:docPartObj>
    </w:sdtPr>
    <w:sdtContent>
      <w:p w:rsidR="00E8018A" w:rsidRDefault="00E8018A">
        <w:pPr>
          <w:pStyle w:val="a5"/>
          <w:jc w:val="center"/>
        </w:pPr>
        <w:r>
          <w:fldChar w:fldCharType="begin"/>
        </w:r>
        <w:r>
          <w:instrText>PAGE   \* MERGEFORMAT</w:instrText>
        </w:r>
        <w:r>
          <w:fldChar w:fldCharType="separate"/>
        </w:r>
        <w:r w:rsidR="006F20F7">
          <w:rPr>
            <w:noProof/>
          </w:rPr>
          <w:t>3</w:t>
        </w:r>
        <w:r>
          <w:fldChar w:fldCharType="end"/>
        </w:r>
      </w:p>
    </w:sdtContent>
  </w:sdt>
  <w:p w:rsidR="00E8018A" w:rsidRDefault="00E8018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E66E0"/>
    <w:multiLevelType w:val="hybridMultilevel"/>
    <w:tmpl w:val="D8804864"/>
    <w:lvl w:ilvl="0" w:tplc="B4942140">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A9226CE"/>
    <w:multiLevelType w:val="hybridMultilevel"/>
    <w:tmpl w:val="D4A45902"/>
    <w:lvl w:ilvl="0" w:tplc="B4942140">
      <w:start w:val="1"/>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75837F2"/>
    <w:multiLevelType w:val="hybridMultilevel"/>
    <w:tmpl w:val="D7487EDA"/>
    <w:lvl w:ilvl="0" w:tplc="B494214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CA90E99"/>
    <w:multiLevelType w:val="hybridMultilevel"/>
    <w:tmpl w:val="F522C2A8"/>
    <w:lvl w:ilvl="0" w:tplc="0422000F">
      <w:start w:val="1"/>
      <w:numFmt w:val="decimal"/>
      <w:lvlText w:val="%1."/>
      <w:lvlJc w:val="left"/>
      <w:pPr>
        <w:ind w:left="2345"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DEB1604"/>
    <w:multiLevelType w:val="multilevel"/>
    <w:tmpl w:val="5486FC74"/>
    <w:lvl w:ilvl="0">
      <w:start w:val="1"/>
      <w:numFmt w:val="decimal"/>
      <w:lvlText w:val="%1."/>
      <w:lvlJc w:val="left"/>
      <w:pPr>
        <w:ind w:left="1637"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568" w:hanging="720"/>
      </w:pPr>
      <w:rPr>
        <w:rFonts w:hint="default"/>
      </w:rPr>
    </w:lvl>
    <w:lvl w:ilvl="3">
      <w:start w:val="1"/>
      <w:numFmt w:val="decimal"/>
      <w:isLgl/>
      <w:lvlText w:val="%1.%2.%3.%4."/>
      <w:lvlJc w:val="left"/>
      <w:pPr>
        <w:ind w:left="2067" w:hanging="1080"/>
      </w:pPr>
      <w:rPr>
        <w:rFonts w:hint="default"/>
      </w:rPr>
    </w:lvl>
    <w:lvl w:ilvl="4">
      <w:start w:val="1"/>
      <w:numFmt w:val="decimal"/>
      <w:isLgl/>
      <w:lvlText w:val="%1.%2.%3.%4.%5."/>
      <w:lvlJc w:val="left"/>
      <w:pPr>
        <w:ind w:left="2206" w:hanging="1080"/>
      </w:pPr>
      <w:rPr>
        <w:rFonts w:hint="default"/>
      </w:rPr>
    </w:lvl>
    <w:lvl w:ilvl="5">
      <w:start w:val="1"/>
      <w:numFmt w:val="decimal"/>
      <w:isLgl/>
      <w:lvlText w:val="%1.%2.%3.%4.%5.%6."/>
      <w:lvlJc w:val="left"/>
      <w:pPr>
        <w:ind w:left="2705"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43" w:hanging="1800"/>
      </w:pPr>
      <w:rPr>
        <w:rFonts w:hint="default"/>
      </w:rPr>
    </w:lvl>
    <w:lvl w:ilvl="8">
      <w:start w:val="1"/>
      <w:numFmt w:val="decimal"/>
      <w:isLgl/>
      <w:lvlText w:val="%1.%2.%3.%4.%5.%6.%7.%8.%9."/>
      <w:lvlJc w:val="left"/>
      <w:pPr>
        <w:ind w:left="3842" w:hanging="2160"/>
      </w:pPr>
      <w:rPr>
        <w:rFont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BA"/>
    <w:rsid w:val="00025072"/>
    <w:rsid w:val="0006644C"/>
    <w:rsid w:val="001133A2"/>
    <w:rsid w:val="0015723A"/>
    <w:rsid w:val="001E444B"/>
    <w:rsid w:val="00226BDA"/>
    <w:rsid w:val="002530A2"/>
    <w:rsid w:val="002574B8"/>
    <w:rsid w:val="00387D3F"/>
    <w:rsid w:val="0039256D"/>
    <w:rsid w:val="003C3F52"/>
    <w:rsid w:val="003C4B7F"/>
    <w:rsid w:val="00415E56"/>
    <w:rsid w:val="00470780"/>
    <w:rsid w:val="00482556"/>
    <w:rsid w:val="00563BC7"/>
    <w:rsid w:val="005A00B6"/>
    <w:rsid w:val="005A572E"/>
    <w:rsid w:val="005D07DE"/>
    <w:rsid w:val="005F6F4F"/>
    <w:rsid w:val="0063386F"/>
    <w:rsid w:val="006554F1"/>
    <w:rsid w:val="006B0769"/>
    <w:rsid w:val="006C64FB"/>
    <w:rsid w:val="006F20F7"/>
    <w:rsid w:val="007377BA"/>
    <w:rsid w:val="007A126C"/>
    <w:rsid w:val="0080695B"/>
    <w:rsid w:val="00830593"/>
    <w:rsid w:val="00833B2A"/>
    <w:rsid w:val="00857465"/>
    <w:rsid w:val="008F6A43"/>
    <w:rsid w:val="0095489A"/>
    <w:rsid w:val="00974A6B"/>
    <w:rsid w:val="009D4907"/>
    <w:rsid w:val="00A146DF"/>
    <w:rsid w:val="00AC0740"/>
    <w:rsid w:val="00B63537"/>
    <w:rsid w:val="00BB3C21"/>
    <w:rsid w:val="00BC5F17"/>
    <w:rsid w:val="00C17A1E"/>
    <w:rsid w:val="00C56A01"/>
    <w:rsid w:val="00CF6490"/>
    <w:rsid w:val="00CF75B4"/>
    <w:rsid w:val="00DB02C9"/>
    <w:rsid w:val="00DC46FC"/>
    <w:rsid w:val="00E06109"/>
    <w:rsid w:val="00E5736A"/>
    <w:rsid w:val="00E8018A"/>
    <w:rsid w:val="00E87DFA"/>
    <w:rsid w:val="00FC35A8"/>
    <w:rsid w:val="00FF1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F0E1"/>
  <w15:docId w15:val="{69D99F1D-BA8F-4EB4-BE86-E9E08AE86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490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4907"/>
    <w:pPr>
      <w:ind w:left="720"/>
      <w:contextualSpacing/>
    </w:pPr>
  </w:style>
  <w:style w:type="paragraph" w:styleId="a4">
    <w:name w:val="Normal (Web)"/>
    <w:basedOn w:val="a"/>
    <w:uiPriority w:val="99"/>
    <w:unhideWhenUsed/>
    <w:rsid w:val="009D4907"/>
    <w:pPr>
      <w:spacing w:before="100" w:beforeAutospacing="1" w:after="100" w:afterAutospacing="1" w:line="240" w:lineRule="auto"/>
    </w:pPr>
    <w:rPr>
      <w:rFonts w:ascii="Times New Roman" w:hAnsi="Times New Roman"/>
      <w:sz w:val="24"/>
      <w:szCs w:val="24"/>
    </w:rPr>
  </w:style>
  <w:style w:type="paragraph" w:customStyle="1" w:styleId="rvps2">
    <w:name w:val="rvps2"/>
    <w:basedOn w:val="a"/>
    <w:rsid w:val="009D4907"/>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FC35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C35A8"/>
    <w:rPr>
      <w:rFonts w:ascii="Calibri" w:eastAsia="Times New Roman" w:hAnsi="Calibri" w:cs="Times New Roman"/>
      <w:lang w:eastAsia="ru-RU"/>
    </w:rPr>
  </w:style>
  <w:style w:type="paragraph" w:styleId="a7">
    <w:name w:val="footer"/>
    <w:basedOn w:val="a"/>
    <w:link w:val="a8"/>
    <w:uiPriority w:val="99"/>
    <w:unhideWhenUsed/>
    <w:rsid w:val="00FC35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C35A8"/>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27</Pages>
  <Words>29326</Words>
  <Characters>16717</Characters>
  <Application>Microsoft Office Word</Application>
  <DocSecurity>0</DocSecurity>
  <Lines>139</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ЦНАП</Company>
  <LinksUpToDate>false</LinksUpToDate>
  <CharactersWithSpaces>45952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РДА</dc:creator>
  <cp:keywords/>
  <dc:description/>
  <cp:lastModifiedBy>RePack by Diakov</cp:lastModifiedBy>
  <cp:revision>25</cp:revision>
  <dcterms:created xsi:type="dcterms:W3CDTF">2019-10-18T08:50:00Z</dcterms:created>
  <dcterms:modified xsi:type="dcterms:W3CDTF">2019-11-19T07:35:00Z</dcterms:modified>
</cp:coreProperties>
</file>